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2A" w:rsidRDefault="005A2BE8" w:rsidP="00D15AD5">
      <w:pPr>
        <w:jc w:val="both"/>
        <w:rPr>
          <w:rFonts w:ascii="Arial" w:hAnsi="Arial" w:cs="Arial"/>
          <w:color w:val="000000"/>
          <w:sz w:val="22"/>
        </w:rPr>
      </w:pPr>
      <w:r w:rsidRPr="009A224F">
        <w:rPr>
          <w:rFonts w:ascii="Arial" w:hAnsi="Arial" w:cs="Arial"/>
          <w:color w:val="000000"/>
          <w:sz w:val="22"/>
          <w:u w:val="single"/>
        </w:rPr>
        <w:t>DZIAŁANIA EDUKACYJNE I KULTURALNE</w:t>
      </w:r>
      <w:r w:rsidR="00CA37C6">
        <w:rPr>
          <w:rFonts w:ascii="Arial" w:hAnsi="Arial" w:cs="Arial"/>
          <w:color w:val="000000"/>
          <w:sz w:val="22"/>
          <w:u w:val="single"/>
        </w:rPr>
        <w:t xml:space="preserve"> DLA</w:t>
      </w:r>
      <w:r w:rsidR="004A6EF9">
        <w:rPr>
          <w:rFonts w:ascii="Arial" w:hAnsi="Arial" w:cs="Arial"/>
          <w:color w:val="000000"/>
          <w:sz w:val="22"/>
          <w:u w:val="single"/>
        </w:rPr>
        <w:t xml:space="preserve"> </w:t>
      </w:r>
      <w:r w:rsidR="00CA37C6">
        <w:rPr>
          <w:rFonts w:ascii="Arial" w:hAnsi="Arial" w:cs="Arial"/>
          <w:color w:val="000000"/>
          <w:sz w:val="22"/>
          <w:u w:val="single"/>
        </w:rPr>
        <w:t>GRUP SENIORA</w:t>
      </w:r>
      <w:r w:rsidR="00D55111">
        <w:rPr>
          <w:rFonts w:ascii="Arial" w:hAnsi="Arial" w:cs="Arial"/>
          <w:color w:val="000000"/>
          <w:sz w:val="22"/>
          <w:u w:val="single"/>
        </w:rPr>
        <w:t>L</w:t>
      </w:r>
      <w:r w:rsidR="00CA37C6">
        <w:rPr>
          <w:rFonts w:ascii="Arial" w:hAnsi="Arial" w:cs="Arial"/>
          <w:color w:val="000000"/>
          <w:sz w:val="22"/>
          <w:u w:val="single"/>
        </w:rPr>
        <w:t>NYCH</w:t>
      </w:r>
      <w:r w:rsidR="00CA37C6" w:rsidRPr="00CA37C6">
        <w:rPr>
          <w:rFonts w:ascii="Arial" w:hAnsi="Arial" w:cs="Arial"/>
          <w:color w:val="000000"/>
          <w:sz w:val="22"/>
        </w:rPr>
        <w:t xml:space="preserve"> </w:t>
      </w:r>
    </w:p>
    <w:p w:rsidR="004A6EF9" w:rsidRPr="00F8252F" w:rsidRDefault="004A6EF9" w:rsidP="00D15AD5">
      <w:pPr>
        <w:jc w:val="both"/>
        <w:rPr>
          <w:rFonts w:ascii="Arial" w:hAnsi="Arial" w:cs="Arial"/>
          <w:i/>
          <w:color w:val="365F91" w:themeColor="accent1" w:themeShade="BF"/>
          <w:sz w:val="16"/>
        </w:rPr>
      </w:pPr>
    </w:p>
    <w:p w:rsidR="004A6EF9" w:rsidRPr="00F8252F" w:rsidRDefault="004A6EF9" w:rsidP="00D15AD5">
      <w:pPr>
        <w:jc w:val="both"/>
        <w:rPr>
          <w:rFonts w:ascii="Arial" w:hAnsi="Arial" w:cs="Arial"/>
          <w:color w:val="000000"/>
          <w:sz w:val="12"/>
        </w:rPr>
      </w:pPr>
    </w:p>
    <w:p w:rsidR="004A6EF9" w:rsidRPr="009A224F" w:rsidRDefault="00CA37C6" w:rsidP="00D15AD5">
      <w:pPr>
        <w:jc w:val="both"/>
        <w:rPr>
          <w:rFonts w:ascii="Arial" w:hAnsi="Arial" w:cs="Arial"/>
          <w:color w:val="000000"/>
          <w:sz w:val="22"/>
        </w:rPr>
      </w:pPr>
      <w:r w:rsidRPr="006947F4">
        <w:rPr>
          <w:rFonts w:ascii="Arial" w:hAnsi="Arial" w:cs="Arial"/>
          <w:b/>
          <w:color w:val="000000"/>
          <w:sz w:val="22"/>
        </w:rPr>
        <w:t>Pro</w:t>
      </w:r>
      <w:r w:rsidR="004A6EF9" w:rsidRPr="006947F4">
        <w:rPr>
          <w:rFonts w:ascii="Arial" w:hAnsi="Arial" w:cs="Arial"/>
          <w:b/>
          <w:color w:val="000000"/>
          <w:sz w:val="22"/>
        </w:rPr>
        <w:t>rytety</w:t>
      </w:r>
      <w:r w:rsidR="004A6EF9">
        <w:rPr>
          <w:rFonts w:ascii="Arial" w:hAnsi="Arial" w:cs="Arial"/>
          <w:color w:val="000000"/>
          <w:sz w:val="22"/>
        </w:rPr>
        <w:t>, charakteryzujące i</w:t>
      </w:r>
      <w:r w:rsidR="004A6EF9" w:rsidRPr="009A224F">
        <w:rPr>
          <w:rFonts w:ascii="Arial" w:hAnsi="Arial" w:cs="Arial"/>
          <w:color w:val="000000"/>
          <w:sz w:val="22"/>
        </w:rPr>
        <w:t>ntencją organizatorów</w:t>
      </w:r>
      <w:r w:rsidR="004A6EF9">
        <w:rPr>
          <w:rFonts w:ascii="Arial" w:hAnsi="Arial" w:cs="Arial"/>
          <w:color w:val="000000"/>
          <w:sz w:val="22"/>
        </w:rPr>
        <w:t xml:space="preserve"> </w:t>
      </w:r>
      <w:r w:rsidR="006947F4">
        <w:rPr>
          <w:rFonts w:ascii="Arial" w:hAnsi="Arial" w:cs="Arial"/>
          <w:color w:val="000000"/>
          <w:sz w:val="22"/>
        </w:rPr>
        <w:t>programu i realizację</w:t>
      </w:r>
      <w:r w:rsidR="004A6EF9">
        <w:rPr>
          <w:rFonts w:ascii="Arial" w:hAnsi="Arial" w:cs="Arial"/>
          <w:color w:val="000000"/>
          <w:sz w:val="22"/>
        </w:rPr>
        <w:t xml:space="preserve"> projektów</w:t>
      </w:r>
      <w:r w:rsidR="004A6EF9" w:rsidRPr="009A224F">
        <w:rPr>
          <w:rFonts w:ascii="Arial" w:hAnsi="Arial" w:cs="Arial"/>
          <w:color w:val="000000"/>
          <w:sz w:val="22"/>
        </w:rPr>
        <w:t>:</w:t>
      </w:r>
    </w:p>
    <w:p w:rsidR="005A2BE8" w:rsidRPr="009A224F" w:rsidRDefault="005A2BE8" w:rsidP="00D15AD5">
      <w:pPr>
        <w:jc w:val="both"/>
        <w:rPr>
          <w:rFonts w:ascii="Arial" w:hAnsi="Arial" w:cs="Arial"/>
          <w:color w:val="000000"/>
          <w:sz w:val="22"/>
        </w:rPr>
      </w:pPr>
    </w:p>
    <w:p w:rsidR="005A2BE8" w:rsidRPr="009A224F" w:rsidRDefault="005A2BE8" w:rsidP="00805F75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 w:rsidRPr="009A224F">
        <w:rPr>
          <w:rFonts w:ascii="Arial" w:hAnsi="Arial" w:cs="Arial"/>
          <w:sz w:val="22"/>
        </w:rPr>
        <w:t xml:space="preserve">wyrastają z </w:t>
      </w:r>
      <w:r w:rsidRPr="009A224F">
        <w:rPr>
          <w:rFonts w:ascii="Arial" w:hAnsi="Arial" w:cs="Arial"/>
          <w:b/>
          <w:sz w:val="22"/>
        </w:rPr>
        <w:t>autentycznej pasji i zainteresowań</w:t>
      </w:r>
      <w:r w:rsidRPr="009A22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animatorów </w:t>
      </w:r>
      <w:r w:rsidRPr="009A224F">
        <w:rPr>
          <w:rFonts w:ascii="Arial" w:hAnsi="Arial" w:cs="Arial"/>
          <w:sz w:val="22"/>
        </w:rPr>
        <w:t>projektu; wykorzystują umiejętności, zaintereso</w:t>
      </w:r>
      <w:r w:rsidR="006947F4">
        <w:rPr>
          <w:rFonts w:ascii="Arial" w:hAnsi="Arial" w:cs="Arial"/>
          <w:sz w:val="22"/>
        </w:rPr>
        <w:t xml:space="preserve">wania i doświadczenia </w:t>
      </w:r>
      <w:r w:rsidRPr="009A224F">
        <w:rPr>
          <w:rFonts w:ascii="Arial" w:hAnsi="Arial" w:cs="Arial"/>
          <w:sz w:val="22"/>
        </w:rPr>
        <w:t>animatorów;</w:t>
      </w:r>
    </w:p>
    <w:p w:rsidR="005A2BE8" w:rsidRPr="009A224F" w:rsidRDefault="005A2BE8" w:rsidP="00805F75">
      <w:pPr>
        <w:ind w:left="426"/>
        <w:jc w:val="both"/>
        <w:rPr>
          <w:rFonts w:ascii="Arial" w:hAnsi="Arial" w:cs="Arial"/>
          <w:sz w:val="22"/>
        </w:rPr>
      </w:pPr>
    </w:p>
    <w:p w:rsidR="005A2BE8" w:rsidRPr="009A224F" w:rsidRDefault="005A2BE8" w:rsidP="00805F75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 w:rsidRPr="009A224F">
        <w:rPr>
          <w:rFonts w:ascii="Arial" w:hAnsi="Arial" w:cs="Arial"/>
          <w:sz w:val="22"/>
        </w:rPr>
        <w:t>przyczyniają się do</w:t>
      </w:r>
      <w:r w:rsidRPr="009A224F">
        <w:rPr>
          <w:rFonts w:ascii="Arial" w:hAnsi="Arial" w:cs="Arial"/>
          <w:b/>
          <w:sz w:val="22"/>
        </w:rPr>
        <w:t xml:space="preserve"> realnej zmiany w społeczności lokalnej,</w:t>
      </w:r>
      <w:r w:rsidRPr="009A224F">
        <w:rPr>
          <w:rFonts w:ascii="Arial" w:hAnsi="Arial" w:cs="Arial"/>
          <w:sz w:val="22"/>
        </w:rPr>
        <w:t xml:space="preserve"> wnoszą nową wartość do stosowanych w danej społeczności metod i form działania </w:t>
      </w:r>
      <w:r w:rsidR="00CA37C6">
        <w:rPr>
          <w:rFonts w:ascii="Arial" w:hAnsi="Arial" w:cs="Arial"/>
          <w:sz w:val="22"/>
        </w:rPr>
        <w:t>w pracy z ludźmi starszymi i</w:t>
      </w:r>
      <w:r w:rsidRPr="009A224F">
        <w:rPr>
          <w:rFonts w:ascii="Arial" w:hAnsi="Arial" w:cs="Arial"/>
          <w:sz w:val="22"/>
        </w:rPr>
        <w:t xml:space="preserve"> w działaniach międzypokoleniowych;</w:t>
      </w:r>
    </w:p>
    <w:p w:rsidR="005A2BE8" w:rsidRPr="009A224F" w:rsidRDefault="005A2BE8" w:rsidP="00805F75">
      <w:pPr>
        <w:pStyle w:val="Kolorowalistaakcent11"/>
        <w:ind w:left="426"/>
        <w:jc w:val="both"/>
        <w:rPr>
          <w:rFonts w:ascii="Arial" w:hAnsi="Arial" w:cs="Arial"/>
          <w:sz w:val="22"/>
        </w:rPr>
      </w:pPr>
    </w:p>
    <w:p w:rsidR="005A2BE8" w:rsidRPr="009A224F" w:rsidRDefault="005A2BE8" w:rsidP="00805F75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 w:rsidRPr="009A224F">
        <w:rPr>
          <w:rFonts w:ascii="Arial" w:hAnsi="Arial" w:cs="Arial"/>
          <w:sz w:val="22"/>
        </w:rPr>
        <w:t xml:space="preserve">mają potencjał do wypracowania </w:t>
      </w:r>
      <w:r w:rsidRPr="009A224F">
        <w:rPr>
          <w:rFonts w:ascii="Arial" w:hAnsi="Arial" w:cs="Arial"/>
          <w:b/>
          <w:sz w:val="22"/>
        </w:rPr>
        <w:t>trwałych, skalowalnych rozwiązań i modeli działania</w:t>
      </w:r>
      <w:r>
        <w:rPr>
          <w:rFonts w:ascii="Arial" w:hAnsi="Arial" w:cs="Arial"/>
          <w:sz w:val="22"/>
        </w:rPr>
        <w:t xml:space="preserve"> </w:t>
      </w:r>
      <w:r w:rsidRPr="009A224F">
        <w:rPr>
          <w:rFonts w:ascii="Arial" w:hAnsi="Arial" w:cs="Arial"/>
          <w:sz w:val="22"/>
        </w:rPr>
        <w:t>w pracy z osobami starszymi;</w:t>
      </w:r>
    </w:p>
    <w:p w:rsidR="005A2BE8" w:rsidRPr="009A224F" w:rsidRDefault="005A2BE8" w:rsidP="00805F75">
      <w:pPr>
        <w:pStyle w:val="Kolorowalistaakcent11"/>
        <w:ind w:left="426"/>
        <w:jc w:val="both"/>
        <w:rPr>
          <w:rFonts w:ascii="Arial" w:hAnsi="Arial" w:cs="Arial"/>
          <w:sz w:val="22"/>
        </w:rPr>
      </w:pPr>
    </w:p>
    <w:p w:rsidR="005A2BE8" w:rsidRPr="009A224F" w:rsidRDefault="005A2BE8" w:rsidP="00805F75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 w:rsidRPr="009A224F">
        <w:rPr>
          <w:rFonts w:ascii="Arial" w:hAnsi="Arial" w:cs="Arial"/>
          <w:b/>
          <w:sz w:val="22"/>
        </w:rPr>
        <w:t xml:space="preserve">aktywnie włączają do działania uczestników projektu, </w:t>
      </w:r>
      <w:r w:rsidRPr="009A224F">
        <w:rPr>
          <w:rFonts w:ascii="Arial" w:hAnsi="Arial" w:cs="Arial"/>
          <w:sz w:val="22"/>
        </w:rPr>
        <w:t xml:space="preserve">korzystając z ich zasobów </w:t>
      </w:r>
      <w:r>
        <w:rPr>
          <w:rFonts w:ascii="Arial" w:hAnsi="Arial" w:cs="Arial"/>
          <w:sz w:val="22"/>
        </w:rPr>
        <w:br/>
      </w:r>
      <w:r w:rsidRPr="009A224F">
        <w:rPr>
          <w:rFonts w:ascii="Arial" w:hAnsi="Arial" w:cs="Arial"/>
          <w:sz w:val="22"/>
        </w:rPr>
        <w:t>i wspierając poczucie ich zaangażowania i sprawczości</w:t>
      </w:r>
      <w:r>
        <w:rPr>
          <w:rFonts w:ascii="Arial" w:hAnsi="Arial" w:cs="Arial"/>
          <w:sz w:val="22"/>
        </w:rPr>
        <w:t xml:space="preserve"> </w:t>
      </w:r>
      <w:r w:rsidRPr="009A224F">
        <w:rPr>
          <w:rFonts w:ascii="Arial" w:hAnsi="Arial" w:cs="Arial"/>
          <w:sz w:val="22"/>
        </w:rPr>
        <w:t>(osoby, do których</w:t>
      </w:r>
      <w:r>
        <w:rPr>
          <w:rFonts w:ascii="Arial" w:hAnsi="Arial" w:cs="Arial"/>
          <w:sz w:val="22"/>
        </w:rPr>
        <w:t xml:space="preserve"> zgłoszony</w:t>
      </w:r>
      <w:r w:rsidRPr="009A224F">
        <w:rPr>
          <w:rFonts w:ascii="Arial" w:hAnsi="Arial" w:cs="Arial"/>
          <w:sz w:val="22"/>
        </w:rPr>
        <w:t xml:space="preserve"> projekt jest skierowany, wnoszą istotny wkład w jego realizację, mają wpływ na kształt projektu i przyjęte metody realizacji – nie są biernymi odbiorcami działań);</w:t>
      </w:r>
    </w:p>
    <w:p w:rsidR="005A2BE8" w:rsidRPr="009A224F" w:rsidRDefault="005A2BE8" w:rsidP="00805F75">
      <w:pPr>
        <w:ind w:left="426"/>
        <w:jc w:val="both"/>
        <w:rPr>
          <w:rFonts w:ascii="Arial" w:hAnsi="Arial" w:cs="Arial"/>
          <w:sz w:val="22"/>
        </w:rPr>
      </w:pPr>
    </w:p>
    <w:p w:rsidR="00D15AD5" w:rsidRDefault="005A2BE8" w:rsidP="00805F75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 w:rsidRPr="009A224F">
        <w:rPr>
          <w:rFonts w:ascii="Arial" w:hAnsi="Arial" w:cs="Arial"/>
          <w:sz w:val="22"/>
        </w:rPr>
        <w:t xml:space="preserve">odpowiadają na dobrze rozpoznane </w:t>
      </w:r>
      <w:r w:rsidRPr="009A224F">
        <w:rPr>
          <w:rFonts w:ascii="Arial" w:hAnsi="Arial" w:cs="Arial"/>
          <w:b/>
          <w:sz w:val="22"/>
        </w:rPr>
        <w:t xml:space="preserve">potrzeby społeczności lokalnej i integrują lokalne środowisko </w:t>
      </w:r>
      <w:r w:rsidRPr="00C17450">
        <w:rPr>
          <w:rFonts w:ascii="Arial" w:hAnsi="Arial" w:cs="Arial"/>
          <w:sz w:val="22"/>
        </w:rPr>
        <w:t>(</w:t>
      </w:r>
      <w:r w:rsidRPr="009A224F">
        <w:rPr>
          <w:rFonts w:ascii="Arial" w:hAnsi="Arial" w:cs="Arial"/>
          <w:sz w:val="22"/>
        </w:rPr>
        <w:t>poprzez wykorzystanie zasobów i potencjałów społeczności, budowanie partne</w:t>
      </w:r>
      <w:r w:rsidR="00CA37C6">
        <w:rPr>
          <w:rFonts w:ascii="Arial" w:hAnsi="Arial" w:cs="Arial"/>
          <w:sz w:val="22"/>
        </w:rPr>
        <w:t>rstw, pozyskiwanie sojuszników);</w:t>
      </w:r>
    </w:p>
    <w:p w:rsidR="00D15AD5" w:rsidRDefault="00D15AD5" w:rsidP="00805F75">
      <w:pPr>
        <w:pStyle w:val="Akapitzlist"/>
        <w:ind w:left="426"/>
        <w:jc w:val="both"/>
        <w:rPr>
          <w:rFonts w:ascii="Arial" w:hAnsi="Arial" w:cs="Arial"/>
          <w:sz w:val="22"/>
        </w:rPr>
      </w:pPr>
    </w:p>
    <w:p w:rsidR="00CA37C6" w:rsidRPr="00D15AD5" w:rsidRDefault="006947F4" w:rsidP="00805F75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 w:rsidRPr="00D15AD5">
        <w:rPr>
          <w:rFonts w:ascii="Arial" w:hAnsi="Arial" w:cs="Arial"/>
          <w:sz w:val="22"/>
        </w:rPr>
        <w:t>wspierają</w:t>
      </w:r>
      <w:r w:rsidR="00CA37C6" w:rsidRPr="00D15AD5">
        <w:rPr>
          <w:rFonts w:ascii="Arial" w:hAnsi="Arial" w:cs="Arial"/>
          <w:sz w:val="22"/>
        </w:rPr>
        <w:t xml:space="preserve"> </w:t>
      </w:r>
      <w:r w:rsidR="00CA37C6" w:rsidRPr="00D15AD5">
        <w:rPr>
          <w:rFonts w:ascii="Arial" w:hAnsi="Arial" w:cs="Arial"/>
          <w:b/>
          <w:sz w:val="22"/>
        </w:rPr>
        <w:t>aktywność obywatelską osób starszych</w:t>
      </w:r>
      <w:r w:rsidR="00CA37C6" w:rsidRPr="00D15AD5">
        <w:rPr>
          <w:rFonts w:ascii="Arial" w:hAnsi="Arial" w:cs="Arial"/>
          <w:sz w:val="22"/>
        </w:rPr>
        <w:t xml:space="preserve">, aktywność </w:t>
      </w:r>
      <w:r w:rsidR="00CA37C6" w:rsidRPr="00D15AD5">
        <w:rPr>
          <w:rFonts w:ascii="Arial" w:hAnsi="Arial" w:cs="Arial"/>
          <w:b/>
          <w:sz w:val="22"/>
        </w:rPr>
        <w:t>starszych mężczyzn</w:t>
      </w:r>
      <w:r w:rsidR="00CA37C6" w:rsidRPr="00D15AD5">
        <w:rPr>
          <w:rFonts w:ascii="Arial" w:hAnsi="Arial" w:cs="Arial"/>
          <w:sz w:val="22"/>
        </w:rPr>
        <w:t>, a także</w:t>
      </w:r>
      <w:r w:rsidR="00D15AD5" w:rsidRPr="00D15AD5">
        <w:rPr>
          <w:rFonts w:ascii="Arial" w:hAnsi="Arial" w:cs="Arial"/>
          <w:sz w:val="22"/>
        </w:rPr>
        <w:t xml:space="preserve"> </w:t>
      </w:r>
      <w:r w:rsidRPr="00D15AD5">
        <w:rPr>
          <w:rFonts w:ascii="Arial" w:hAnsi="Arial" w:cs="Arial"/>
          <w:sz w:val="22"/>
        </w:rPr>
        <w:t>projekty</w:t>
      </w:r>
      <w:r w:rsidR="00CA37C6" w:rsidRPr="00D15AD5">
        <w:rPr>
          <w:rFonts w:ascii="Arial" w:hAnsi="Arial" w:cs="Arial"/>
          <w:sz w:val="22"/>
        </w:rPr>
        <w:t xml:space="preserve">, które w nowatorski sposób </w:t>
      </w:r>
      <w:r w:rsidR="00CA37C6" w:rsidRPr="00D15AD5">
        <w:rPr>
          <w:rFonts w:ascii="Arial" w:hAnsi="Arial" w:cs="Arial"/>
          <w:b/>
          <w:sz w:val="22"/>
        </w:rPr>
        <w:t>wykorzystują nowe technologie</w:t>
      </w:r>
      <w:r w:rsidR="00CA37C6" w:rsidRPr="00D15AD5">
        <w:rPr>
          <w:rFonts w:ascii="Arial" w:hAnsi="Arial" w:cs="Arial"/>
          <w:sz w:val="22"/>
        </w:rPr>
        <w:t xml:space="preserve"> (np. narzędzia internetowe,</w:t>
      </w:r>
      <w:r w:rsidR="00D15AD5" w:rsidRPr="00D15AD5">
        <w:rPr>
          <w:rFonts w:ascii="Arial" w:hAnsi="Arial" w:cs="Arial"/>
          <w:sz w:val="22"/>
        </w:rPr>
        <w:t xml:space="preserve"> </w:t>
      </w:r>
      <w:r w:rsidR="00CA37C6" w:rsidRPr="00D15AD5">
        <w:rPr>
          <w:rFonts w:ascii="Arial" w:hAnsi="Arial" w:cs="Arial"/>
          <w:sz w:val="22"/>
        </w:rPr>
        <w:t>komunikatory, aplikacje mobilne, itp.).</w:t>
      </w:r>
    </w:p>
    <w:p w:rsidR="005A2BE8" w:rsidRPr="009A224F" w:rsidRDefault="005A2BE8" w:rsidP="00D15AD5">
      <w:pPr>
        <w:jc w:val="both"/>
        <w:rPr>
          <w:rFonts w:ascii="Arial" w:hAnsi="Arial" w:cs="Arial"/>
          <w:sz w:val="22"/>
        </w:rPr>
      </w:pPr>
      <w:r w:rsidRPr="009A224F">
        <w:rPr>
          <w:rFonts w:ascii="Arial" w:hAnsi="Arial" w:cs="Arial"/>
          <w:b/>
          <w:sz w:val="22"/>
        </w:rPr>
        <w:br/>
      </w:r>
    </w:p>
    <w:p w:rsidR="005A2BE8" w:rsidRDefault="00D67C2A" w:rsidP="00D15AD5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Charakteryzacja animatorów</w:t>
      </w:r>
      <w:r w:rsidR="008A4C30">
        <w:rPr>
          <w:rFonts w:ascii="Arial" w:hAnsi="Arial" w:cs="Arial"/>
          <w:b/>
          <w:sz w:val="22"/>
          <w:u w:val="single"/>
        </w:rPr>
        <w:t xml:space="preserve"> </w:t>
      </w:r>
      <w:r w:rsidRPr="008A4C30">
        <w:rPr>
          <w:rFonts w:ascii="Arial" w:hAnsi="Arial" w:cs="Arial"/>
          <w:sz w:val="22"/>
        </w:rPr>
        <w:t>powyższch działań</w:t>
      </w:r>
      <w:r w:rsidR="005A2BE8" w:rsidRPr="008A4C30">
        <w:rPr>
          <w:rFonts w:ascii="Arial" w:hAnsi="Arial" w:cs="Arial"/>
          <w:sz w:val="22"/>
        </w:rPr>
        <w:t>:</w:t>
      </w:r>
    </w:p>
    <w:p w:rsidR="006947F4" w:rsidRPr="009A224F" w:rsidRDefault="006947F4" w:rsidP="00D15AD5">
      <w:pPr>
        <w:jc w:val="both"/>
        <w:rPr>
          <w:rFonts w:ascii="Arial" w:hAnsi="Arial" w:cs="Arial"/>
          <w:b/>
          <w:sz w:val="22"/>
          <w:u w:val="single"/>
        </w:rPr>
      </w:pPr>
    </w:p>
    <w:p w:rsidR="005A2BE8" w:rsidRPr="009A224F" w:rsidRDefault="005A2BE8" w:rsidP="00805F75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2"/>
        </w:rPr>
      </w:pPr>
      <w:r w:rsidRPr="009A224F">
        <w:rPr>
          <w:rFonts w:ascii="Arial" w:hAnsi="Arial" w:cs="Arial"/>
          <w:sz w:val="22"/>
        </w:rPr>
        <w:t>Pragną działać na rzecz społeczności lokalnej</w:t>
      </w:r>
      <w:r>
        <w:rPr>
          <w:rFonts w:ascii="Arial" w:hAnsi="Arial" w:cs="Arial"/>
          <w:sz w:val="22"/>
        </w:rPr>
        <w:t xml:space="preserve"> </w:t>
      </w:r>
      <w:r w:rsidRPr="009A224F">
        <w:rPr>
          <w:rFonts w:ascii="Arial" w:hAnsi="Arial" w:cs="Arial"/>
          <w:b/>
          <w:sz w:val="22"/>
        </w:rPr>
        <w:t>w oparciu</w:t>
      </w:r>
      <w:r>
        <w:rPr>
          <w:rFonts w:ascii="Arial" w:hAnsi="Arial" w:cs="Arial"/>
          <w:b/>
          <w:sz w:val="22"/>
        </w:rPr>
        <w:t xml:space="preserve"> </w:t>
      </w:r>
      <w:r w:rsidRPr="009A224F">
        <w:rPr>
          <w:rFonts w:ascii="Arial" w:hAnsi="Arial" w:cs="Arial"/>
          <w:b/>
          <w:sz w:val="22"/>
        </w:rPr>
        <w:t>o swoje pasje</w:t>
      </w:r>
      <w:r w:rsidRPr="009A224F">
        <w:rPr>
          <w:rFonts w:ascii="Arial" w:hAnsi="Arial" w:cs="Arial"/>
          <w:sz w:val="22"/>
        </w:rPr>
        <w:t>, dzielić się swoimi zainteresowaniami z innymi;</w:t>
      </w:r>
    </w:p>
    <w:p w:rsidR="005A2BE8" w:rsidRPr="009A224F" w:rsidRDefault="005A2BE8" w:rsidP="00805F75">
      <w:pPr>
        <w:ind w:left="426" w:hanging="218"/>
        <w:jc w:val="both"/>
        <w:rPr>
          <w:rFonts w:ascii="Arial" w:hAnsi="Arial" w:cs="Arial"/>
          <w:sz w:val="22"/>
        </w:rPr>
      </w:pPr>
    </w:p>
    <w:p w:rsidR="005A2BE8" w:rsidRPr="009A224F" w:rsidRDefault="005A2BE8" w:rsidP="00805F75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2"/>
        </w:rPr>
      </w:pPr>
      <w:r w:rsidRPr="009A224F">
        <w:rPr>
          <w:rFonts w:ascii="Arial" w:hAnsi="Arial" w:cs="Arial"/>
          <w:b/>
          <w:sz w:val="22"/>
        </w:rPr>
        <w:t>Posiadają kompetencje społeczne</w:t>
      </w:r>
      <w:r>
        <w:rPr>
          <w:rFonts w:ascii="Arial" w:hAnsi="Arial" w:cs="Arial"/>
          <w:b/>
          <w:sz w:val="22"/>
        </w:rPr>
        <w:t xml:space="preserve"> </w:t>
      </w:r>
      <w:r w:rsidRPr="009A224F">
        <w:rPr>
          <w:rFonts w:ascii="Arial" w:hAnsi="Arial" w:cs="Arial"/>
          <w:b/>
          <w:sz w:val="22"/>
        </w:rPr>
        <w:t>do pracy z grupą</w:t>
      </w:r>
      <w:r w:rsidRPr="009A224F">
        <w:rPr>
          <w:rFonts w:ascii="Arial" w:hAnsi="Arial" w:cs="Arial"/>
          <w:sz w:val="22"/>
        </w:rPr>
        <w:t xml:space="preserve">, tj. </w:t>
      </w:r>
      <w:r w:rsidR="008A4C30">
        <w:rPr>
          <w:rFonts w:ascii="Arial" w:hAnsi="Arial" w:cs="Arial"/>
          <w:sz w:val="22"/>
        </w:rPr>
        <w:t xml:space="preserve">mają </w:t>
      </w:r>
      <w:r w:rsidRPr="009A224F">
        <w:rPr>
          <w:rFonts w:ascii="Arial" w:hAnsi="Arial" w:cs="Arial"/>
          <w:sz w:val="22"/>
        </w:rPr>
        <w:t>umiejętność współpracy, słuchania potrzeb i oczekiwań członków grupy, dzielenia się zadaniami, motywowania do aktywnego uczestnictwa w działaniu itp.</w:t>
      </w:r>
      <w:r>
        <w:rPr>
          <w:rFonts w:ascii="Arial" w:hAnsi="Arial" w:cs="Arial"/>
          <w:sz w:val="22"/>
        </w:rPr>
        <w:t xml:space="preserve"> </w:t>
      </w:r>
      <w:r w:rsidRPr="009A224F">
        <w:rPr>
          <w:rFonts w:ascii="Arial" w:hAnsi="Arial" w:cs="Arial"/>
          <w:sz w:val="22"/>
        </w:rPr>
        <w:t>Są nastawieni na pracę zespołową;</w:t>
      </w:r>
    </w:p>
    <w:p w:rsidR="005A2BE8" w:rsidRPr="009A224F" w:rsidRDefault="005A2BE8" w:rsidP="00805F75">
      <w:pPr>
        <w:pStyle w:val="Kolorowalistaakcent11"/>
        <w:ind w:left="426" w:hanging="284"/>
        <w:jc w:val="both"/>
        <w:rPr>
          <w:rFonts w:ascii="Arial" w:hAnsi="Arial" w:cs="Arial"/>
          <w:sz w:val="22"/>
        </w:rPr>
      </w:pPr>
    </w:p>
    <w:p w:rsidR="005A2BE8" w:rsidRPr="009A224F" w:rsidRDefault="005A2BE8" w:rsidP="00805F75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2"/>
        </w:rPr>
      </w:pPr>
      <w:r w:rsidRPr="009A224F">
        <w:rPr>
          <w:rFonts w:ascii="Arial" w:hAnsi="Arial" w:cs="Arial"/>
          <w:b/>
          <w:sz w:val="22"/>
        </w:rPr>
        <w:t>Znają lokalną społeczność i jej mieszkańców</w:t>
      </w:r>
      <w:r w:rsidRPr="009A224F">
        <w:rPr>
          <w:rFonts w:ascii="Arial" w:hAnsi="Arial" w:cs="Arial"/>
          <w:sz w:val="22"/>
        </w:rPr>
        <w:t>, wiedzą jakich partnerów, sojuszników warto pozyskać do planowanego projektu. Potrafią korzystać ze wsparcia innych;</w:t>
      </w:r>
    </w:p>
    <w:p w:rsidR="005A2BE8" w:rsidRPr="009A224F" w:rsidRDefault="005A2BE8" w:rsidP="00805F75">
      <w:pPr>
        <w:pStyle w:val="Kolorowalistaakcent11"/>
        <w:ind w:left="426" w:hanging="284"/>
        <w:jc w:val="both"/>
        <w:rPr>
          <w:rFonts w:ascii="Arial" w:hAnsi="Arial" w:cs="Arial"/>
          <w:sz w:val="22"/>
        </w:rPr>
      </w:pPr>
    </w:p>
    <w:p w:rsidR="005A2BE8" w:rsidRPr="009A224F" w:rsidRDefault="005A2BE8" w:rsidP="00805F75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2"/>
        </w:rPr>
      </w:pPr>
      <w:r w:rsidRPr="009A224F">
        <w:rPr>
          <w:rFonts w:ascii="Arial" w:hAnsi="Arial" w:cs="Arial"/>
          <w:b/>
          <w:sz w:val="22"/>
        </w:rPr>
        <w:t>Chcą pogłębi</w:t>
      </w:r>
      <w:r w:rsidR="00C66AED">
        <w:rPr>
          <w:rFonts w:ascii="Arial" w:hAnsi="Arial" w:cs="Arial"/>
          <w:b/>
          <w:sz w:val="22"/>
        </w:rPr>
        <w:t>a</w:t>
      </w:r>
      <w:r w:rsidRPr="009A224F">
        <w:rPr>
          <w:rFonts w:ascii="Arial" w:hAnsi="Arial" w:cs="Arial"/>
          <w:b/>
          <w:sz w:val="22"/>
        </w:rPr>
        <w:t xml:space="preserve">ć swoją wiedzę i umiejętności </w:t>
      </w:r>
      <w:r w:rsidRPr="009A224F">
        <w:rPr>
          <w:rFonts w:ascii="Arial" w:hAnsi="Arial" w:cs="Arial"/>
          <w:sz w:val="22"/>
        </w:rPr>
        <w:t xml:space="preserve">z zakresu </w:t>
      </w:r>
      <w:r>
        <w:rPr>
          <w:rFonts w:ascii="Arial" w:hAnsi="Arial" w:cs="Arial"/>
          <w:sz w:val="22"/>
        </w:rPr>
        <w:t>realizacji projektów społecznych</w:t>
      </w:r>
      <w:r>
        <w:rPr>
          <w:rFonts w:ascii="Arial" w:hAnsi="Arial" w:cs="Arial"/>
          <w:sz w:val="22"/>
        </w:rPr>
        <w:br/>
      </w:r>
      <w:r w:rsidRPr="009A224F">
        <w:rPr>
          <w:rFonts w:ascii="Arial" w:hAnsi="Arial" w:cs="Arial"/>
          <w:sz w:val="22"/>
        </w:rPr>
        <w:t xml:space="preserve">z udziałem osób starszych, pracy </w:t>
      </w:r>
      <w:r w:rsidR="00C66AED">
        <w:rPr>
          <w:rFonts w:ascii="Arial" w:hAnsi="Arial" w:cs="Arial"/>
          <w:sz w:val="22"/>
        </w:rPr>
        <w:t xml:space="preserve">z lokalną społecznością. Chcą </w:t>
      </w:r>
      <w:r w:rsidRPr="009A224F">
        <w:rPr>
          <w:rFonts w:ascii="Arial" w:hAnsi="Arial" w:cs="Arial"/>
          <w:sz w:val="22"/>
        </w:rPr>
        <w:t>dzielić się swoimi doświadczeniam</w:t>
      </w:r>
      <w:r w:rsidR="008A4C30">
        <w:rPr>
          <w:rFonts w:ascii="Arial" w:hAnsi="Arial" w:cs="Arial"/>
          <w:sz w:val="22"/>
        </w:rPr>
        <w:t xml:space="preserve">i </w:t>
      </w:r>
      <w:r w:rsidRPr="009A224F">
        <w:rPr>
          <w:rFonts w:ascii="Arial" w:hAnsi="Arial" w:cs="Arial"/>
          <w:sz w:val="22"/>
        </w:rPr>
        <w:t>;</w:t>
      </w:r>
    </w:p>
    <w:p w:rsidR="005A2BE8" w:rsidRPr="009A224F" w:rsidRDefault="005A2BE8" w:rsidP="00805F75">
      <w:pPr>
        <w:pStyle w:val="Kolorowalistaakcent11"/>
        <w:ind w:left="426" w:hanging="284"/>
        <w:jc w:val="both"/>
        <w:rPr>
          <w:rFonts w:ascii="Arial" w:hAnsi="Arial" w:cs="Arial"/>
          <w:sz w:val="22"/>
        </w:rPr>
      </w:pPr>
    </w:p>
    <w:p w:rsidR="006947F4" w:rsidRPr="00D15AD5" w:rsidRDefault="008A4C30" w:rsidP="00805F75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Pragną</w:t>
      </w:r>
      <w:r w:rsidR="005A2BE8" w:rsidRPr="009A224F">
        <w:rPr>
          <w:rFonts w:ascii="Arial" w:hAnsi="Arial" w:cs="Arial"/>
          <w:b/>
          <w:sz w:val="22"/>
        </w:rPr>
        <w:t xml:space="preserve"> aktywnie działać na rzecz społeczności także po zakończeniu realizacji projektu</w:t>
      </w:r>
      <w:r w:rsidR="005A2BE8" w:rsidRPr="009A224F">
        <w:rPr>
          <w:rFonts w:ascii="Arial" w:hAnsi="Arial" w:cs="Arial"/>
          <w:sz w:val="22"/>
        </w:rPr>
        <w:t>. Społeczna aktywność jest dla nich istotnym obszarem przyszłej aktywności zawodowej czy wolontaryjnej.</w:t>
      </w:r>
    </w:p>
    <w:p w:rsidR="006947F4" w:rsidRPr="00F8252F" w:rsidRDefault="006947F4" w:rsidP="00D15AD5">
      <w:pPr>
        <w:jc w:val="both"/>
        <w:rPr>
          <w:sz w:val="12"/>
        </w:rPr>
      </w:pPr>
    </w:p>
    <w:p w:rsidR="00D15AD5" w:rsidRDefault="00D15AD5" w:rsidP="00D15AD5">
      <w:pPr>
        <w:jc w:val="both"/>
      </w:pPr>
    </w:p>
    <w:p w:rsidR="00790C62" w:rsidRPr="00D15AD5" w:rsidRDefault="00D15AD5" w:rsidP="00D15AD5">
      <w:pPr>
        <w:jc w:val="both"/>
        <w:rPr>
          <w:rFonts w:asciiTheme="minorHAnsi" w:hAnsiTheme="minorHAnsi"/>
          <w:i/>
          <w:sz w:val="28"/>
          <w:szCs w:val="28"/>
        </w:rPr>
      </w:pPr>
      <w:r w:rsidRPr="00D15AD5">
        <w:rPr>
          <w:rFonts w:asciiTheme="minorHAnsi" w:hAnsiTheme="minorHAnsi"/>
          <w:i/>
          <w:sz w:val="28"/>
          <w:szCs w:val="28"/>
        </w:rPr>
        <w:t>O</w:t>
      </w:r>
      <w:r w:rsidR="00F6557D" w:rsidRPr="00D15AD5">
        <w:rPr>
          <w:rFonts w:asciiTheme="minorHAnsi" w:hAnsiTheme="minorHAnsi"/>
          <w:i/>
          <w:sz w:val="28"/>
          <w:szCs w:val="28"/>
        </w:rPr>
        <w:t xml:space="preserve">pis zasadności podejmowania </w:t>
      </w:r>
      <w:r w:rsidRPr="00D15AD5">
        <w:rPr>
          <w:rFonts w:asciiTheme="minorHAnsi" w:hAnsiTheme="minorHAnsi"/>
          <w:i/>
          <w:sz w:val="28"/>
          <w:szCs w:val="28"/>
        </w:rPr>
        <w:t>działań</w:t>
      </w:r>
      <w:r w:rsidR="00F6557D" w:rsidRPr="00D15AD5">
        <w:rPr>
          <w:rFonts w:asciiTheme="minorHAnsi" w:hAnsiTheme="minorHAnsi"/>
          <w:i/>
          <w:sz w:val="28"/>
          <w:szCs w:val="28"/>
        </w:rPr>
        <w:t xml:space="preserve"> na rzecz seniorów</w:t>
      </w:r>
      <w:r w:rsidRPr="00D15AD5">
        <w:rPr>
          <w:rFonts w:asciiTheme="minorHAnsi" w:hAnsiTheme="minorHAnsi"/>
          <w:i/>
          <w:sz w:val="28"/>
          <w:szCs w:val="28"/>
        </w:rPr>
        <w:t>.</w:t>
      </w:r>
    </w:p>
    <w:p w:rsidR="00F6557D" w:rsidRPr="00F8252F" w:rsidRDefault="00F6557D" w:rsidP="00D15AD5">
      <w:pPr>
        <w:jc w:val="both"/>
        <w:rPr>
          <w:rFonts w:asciiTheme="minorHAnsi" w:hAnsiTheme="minorHAnsi"/>
          <w:sz w:val="12"/>
          <w:szCs w:val="28"/>
        </w:rPr>
      </w:pPr>
    </w:p>
    <w:p w:rsidR="00AC29B2" w:rsidRPr="00D15AD5" w:rsidRDefault="00AC29B2" w:rsidP="00D15AD5">
      <w:pPr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Starość</w:t>
      </w:r>
      <w:r w:rsidR="00F6557D" w:rsidRPr="00D15AD5">
        <w:rPr>
          <w:rFonts w:asciiTheme="minorHAnsi" w:hAnsiTheme="minorHAnsi"/>
          <w:szCs w:val="28"/>
        </w:rPr>
        <w:t>,</w:t>
      </w:r>
      <w:r w:rsidRPr="00D15AD5">
        <w:rPr>
          <w:rFonts w:asciiTheme="minorHAnsi" w:hAnsiTheme="minorHAnsi"/>
          <w:szCs w:val="28"/>
        </w:rPr>
        <w:t xml:space="preserve"> jako etap w życiu człowieka charakteryzuj</w:t>
      </w:r>
      <w:r w:rsidR="00C66AED">
        <w:rPr>
          <w:rFonts w:asciiTheme="minorHAnsi" w:hAnsiTheme="minorHAnsi"/>
          <w:szCs w:val="28"/>
        </w:rPr>
        <w:t>ący się dynamicznymi zmianami. D</w:t>
      </w:r>
      <w:r w:rsidRPr="00D15AD5">
        <w:rPr>
          <w:rFonts w:asciiTheme="minorHAnsi" w:hAnsiTheme="minorHAnsi"/>
          <w:szCs w:val="28"/>
        </w:rPr>
        <w:t>la zbyt wielu wydaje się być czasem wyłączenia. Przekonania takie i rodzące się na ich podstawie postawy sprzyjają wykluczeniu, bądź samowykluczeniu się tej grupy ludzi. Jedną z dróg przełamania tego stanu jest uczestnictwo emerytów w aktywności o charakterze edukacyjnym,</w:t>
      </w:r>
      <w:r w:rsidR="00F6557D" w:rsidRPr="00D15AD5">
        <w:rPr>
          <w:rFonts w:asciiTheme="minorHAnsi" w:hAnsiTheme="minorHAnsi"/>
          <w:szCs w:val="28"/>
        </w:rPr>
        <w:t xml:space="preserve"> </w:t>
      </w:r>
      <w:r w:rsidRPr="00D15AD5">
        <w:rPr>
          <w:rFonts w:asciiTheme="minorHAnsi" w:hAnsiTheme="minorHAnsi"/>
          <w:szCs w:val="28"/>
        </w:rPr>
        <w:t>stwarzania odpowiednich w</w:t>
      </w:r>
      <w:r w:rsidR="00F6557D" w:rsidRPr="00D15AD5">
        <w:rPr>
          <w:rFonts w:asciiTheme="minorHAnsi" w:hAnsiTheme="minorHAnsi"/>
          <w:szCs w:val="28"/>
        </w:rPr>
        <w:t xml:space="preserve">arunków do otwartości na dialog </w:t>
      </w:r>
      <w:r w:rsidRPr="00D15AD5">
        <w:rPr>
          <w:rFonts w:asciiTheme="minorHAnsi" w:hAnsiTheme="minorHAnsi"/>
          <w:szCs w:val="28"/>
        </w:rPr>
        <w:t>międzypokoleniowy</w:t>
      </w:r>
      <w:r w:rsidR="00F6557D" w:rsidRPr="00D15AD5">
        <w:rPr>
          <w:rFonts w:asciiTheme="minorHAnsi" w:hAnsiTheme="minorHAnsi"/>
          <w:szCs w:val="28"/>
        </w:rPr>
        <w:t>. O</w:t>
      </w:r>
      <w:r w:rsidRPr="00D15AD5">
        <w:rPr>
          <w:rFonts w:asciiTheme="minorHAnsi" w:hAnsiTheme="minorHAnsi"/>
          <w:szCs w:val="28"/>
        </w:rPr>
        <w:t xml:space="preserve">kres starości odnosi się do </w:t>
      </w:r>
      <w:r w:rsidRPr="00D15AD5">
        <w:rPr>
          <w:rFonts w:asciiTheme="minorHAnsi" w:hAnsiTheme="minorHAnsi"/>
          <w:szCs w:val="28"/>
        </w:rPr>
        <w:lastRenderedPageBreak/>
        <w:t>najwyższego poziomu rozwoju potencjałów witalności człowieka. Jest to czas zwieńczenia i bilansowania wysiłków życiowych jednostki</w:t>
      </w:r>
      <w:r w:rsidR="00F6557D" w:rsidRPr="00D15AD5">
        <w:rPr>
          <w:rFonts w:asciiTheme="minorHAnsi" w:hAnsiTheme="minorHAnsi"/>
          <w:szCs w:val="28"/>
        </w:rPr>
        <w:t>.</w:t>
      </w:r>
    </w:p>
    <w:p w:rsidR="00AC29B2" w:rsidRPr="00D15AD5" w:rsidRDefault="00AC29B2" w:rsidP="00D15AD5">
      <w:pPr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Człowiek egzys</w:t>
      </w:r>
      <w:r w:rsidR="00F6557D" w:rsidRPr="00D15AD5">
        <w:rPr>
          <w:rFonts w:asciiTheme="minorHAnsi" w:hAnsiTheme="minorHAnsi"/>
          <w:szCs w:val="28"/>
        </w:rPr>
        <w:t>tuje pomiędzy dwoma biegunami. P</w:t>
      </w:r>
      <w:r w:rsidRPr="00D15AD5">
        <w:rPr>
          <w:rFonts w:asciiTheme="minorHAnsi" w:hAnsiTheme="minorHAnsi"/>
          <w:szCs w:val="28"/>
        </w:rPr>
        <w:t>ierwszy z nich</w:t>
      </w:r>
      <w:r w:rsidR="00F6557D" w:rsidRPr="00D15AD5">
        <w:rPr>
          <w:rFonts w:asciiTheme="minorHAnsi" w:hAnsiTheme="minorHAnsi"/>
          <w:szCs w:val="28"/>
        </w:rPr>
        <w:t>,</w:t>
      </w:r>
      <w:r w:rsidRPr="00D15AD5">
        <w:rPr>
          <w:rFonts w:asciiTheme="minorHAnsi" w:hAnsiTheme="minorHAnsi"/>
          <w:szCs w:val="28"/>
        </w:rPr>
        <w:t xml:space="preserve"> to poczucie integralności życiowej, zaś drugi tworzą bodźce prowadzące do poczucia niespełnienia</w:t>
      </w:r>
      <w:r w:rsidR="00F6557D" w:rsidRPr="00D15AD5">
        <w:rPr>
          <w:rFonts w:asciiTheme="minorHAnsi" w:hAnsiTheme="minorHAnsi"/>
          <w:szCs w:val="28"/>
        </w:rPr>
        <w:t xml:space="preserve">, mogące </w:t>
      </w:r>
      <w:r w:rsidRPr="00D15AD5">
        <w:rPr>
          <w:rFonts w:asciiTheme="minorHAnsi" w:hAnsiTheme="minorHAnsi"/>
          <w:szCs w:val="28"/>
        </w:rPr>
        <w:t>zagrażać ni</w:t>
      </w:r>
      <w:r w:rsidR="00F6557D" w:rsidRPr="00D15AD5">
        <w:rPr>
          <w:rFonts w:asciiTheme="minorHAnsi" w:hAnsiTheme="minorHAnsi"/>
          <w:szCs w:val="28"/>
        </w:rPr>
        <w:t>eodwracalnym zmianom</w:t>
      </w:r>
      <w:r w:rsidRPr="00D15AD5">
        <w:rPr>
          <w:rFonts w:asciiTheme="minorHAnsi" w:hAnsiTheme="minorHAnsi"/>
          <w:szCs w:val="28"/>
        </w:rPr>
        <w:t xml:space="preserve"> w sferze fizycznej, psychicznej i społecznej. W tej sytuacji człowiekowi potrzebne jest zachowanie jakiejś ważnej funkcji życiodajnej, ponieważ bez tego</w:t>
      </w:r>
      <w:r w:rsidR="00F6557D" w:rsidRPr="00D15AD5">
        <w:rPr>
          <w:rFonts w:asciiTheme="minorHAnsi" w:hAnsiTheme="minorHAnsi"/>
          <w:szCs w:val="28"/>
        </w:rPr>
        <w:t>,</w:t>
      </w:r>
      <w:r w:rsidRPr="00D15AD5">
        <w:rPr>
          <w:rFonts w:asciiTheme="minorHAnsi" w:hAnsiTheme="minorHAnsi"/>
          <w:szCs w:val="28"/>
        </w:rPr>
        <w:t xml:space="preserve"> zagraża mu utrata takiego życiowego uczestnictwa, które pozwala mu czuć się naprawdę</w:t>
      </w:r>
      <w:r w:rsidR="00F6557D" w:rsidRPr="00D15AD5">
        <w:rPr>
          <w:rFonts w:asciiTheme="minorHAnsi" w:hAnsiTheme="minorHAnsi"/>
          <w:szCs w:val="28"/>
        </w:rPr>
        <w:t xml:space="preserve"> potrzebnym</w:t>
      </w:r>
      <w:r w:rsidRPr="00D15AD5">
        <w:rPr>
          <w:rFonts w:asciiTheme="minorHAnsi" w:hAnsiTheme="minorHAnsi"/>
          <w:szCs w:val="28"/>
        </w:rPr>
        <w:t>. Poczucie integralności przynosi jednostce przeżywanie siebie i otaczającego świata w sposób spójny i całościowy, wiąże w całość teraźniejszość i przeszłość, pozwala odnajdywać się w szybko zmieniającym się świecie.</w:t>
      </w:r>
    </w:p>
    <w:p w:rsidR="00AC29B2" w:rsidRPr="00D15AD5" w:rsidRDefault="00F6557D" w:rsidP="00D15AD5">
      <w:pPr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P</w:t>
      </w:r>
      <w:r w:rsidR="00AC29B2" w:rsidRPr="00D15AD5">
        <w:rPr>
          <w:rFonts w:asciiTheme="minorHAnsi" w:hAnsiTheme="minorHAnsi"/>
          <w:szCs w:val="28"/>
        </w:rPr>
        <w:t>ostawa kreatywna, dla której charakterystyczne są: otwartość na innowacje, ciekawość świata, zainteresowanie nowinkami i otwarcie się na nie, pragnienie dialogu z innymi pokoleniami i dążenie do niego</w:t>
      </w:r>
      <w:r w:rsidRPr="00D15AD5">
        <w:rPr>
          <w:rFonts w:asciiTheme="minorHAnsi" w:hAnsiTheme="minorHAnsi"/>
          <w:szCs w:val="28"/>
        </w:rPr>
        <w:t xml:space="preserve">, powinny być stałym elementem życia </w:t>
      </w:r>
      <w:r w:rsidR="00E9615C" w:rsidRPr="00D15AD5">
        <w:rPr>
          <w:rFonts w:asciiTheme="minorHAnsi" w:hAnsiTheme="minorHAnsi"/>
          <w:szCs w:val="28"/>
        </w:rPr>
        <w:t xml:space="preserve">osób </w:t>
      </w:r>
      <w:r w:rsidRPr="00D15AD5">
        <w:rPr>
          <w:rFonts w:asciiTheme="minorHAnsi" w:hAnsiTheme="minorHAnsi"/>
          <w:szCs w:val="28"/>
        </w:rPr>
        <w:t>w okresie poprodukcyjnym.</w:t>
      </w:r>
    </w:p>
    <w:p w:rsidR="00AC29B2" w:rsidRPr="00D15AD5" w:rsidRDefault="00AC29B2" w:rsidP="00D15AD5">
      <w:pPr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Podstawową cnotą owego okresu życia jest mądrość</w:t>
      </w:r>
      <w:r w:rsidR="00F6557D" w:rsidRPr="00D15AD5">
        <w:rPr>
          <w:rFonts w:asciiTheme="minorHAnsi" w:hAnsiTheme="minorHAnsi"/>
          <w:szCs w:val="28"/>
        </w:rPr>
        <w:t xml:space="preserve">. </w:t>
      </w:r>
      <w:r w:rsidRPr="00D15AD5">
        <w:rPr>
          <w:rFonts w:asciiTheme="minorHAnsi" w:hAnsiTheme="minorHAnsi"/>
          <w:szCs w:val="28"/>
        </w:rPr>
        <w:t>Na mądrość osób w starszym wieku składają się również: intuicyjność, doświadczenie, introspekcja, zrozumienie, empatia, cierpliwość, czy refleksyjność (na którą mają wiele czasu) oraz pewien dystans do życia</w:t>
      </w:r>
      <w:r w:rsidR="00E9615C" w:rsidRPr="00D15AD5">
        <w:rPr>
          <w:rFonts w:asciiTheme="minorHAnsi" w:hAnsiTheme="minorHAnsi"/>
          <w:szCs w:val="28"/>
        </w:rPr>
        <w:t>.</w:t>
      </w:r>
    </w:p>
    <w:p w:rsidR="00AC29B2" w:rsidRDefault="00E9615C" w:rsidP="00D15AD5">
      <w:pPr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K</w:t>
      </w:r>
      <w:r w:rsidR="00AC29B2" w:rsidRPr="00D15AD5">
        <w:rPr>
          <w:rFonts w:asciiTheme="minorHAnsi" w:hAnsiTheme="minorHAnsi"/>
          <w:szCs w:val="28"/>
        </w:rPr>
        <w:t xml:space="preserve">ondycję psychofizyczną, </w:t>
      </w:r>
      <w:r w:rsidRPr="00D15AD5">
        <w:rPr>
          <w:rFonts w:asciiTheme="minorHAnsi" w:hAnsiTheme="minorHAnsi"/>
          <w:szCs w:val="28"/>
        </w:rPr>
        <w:t xml:space="preserve">jaką dysponują, a </w:t>
      </w:r>
      <w:r w:rsidR="00AC29B2" w:rsidRPr="00D15AD5">
        <w:rPr>
          <w:rFonts w:asciiTheme="minorHAnsi" w:hAnsiTheme="minorHAnsi"/>
          <w:szCs w:val="28"/>
        </w:rPr>
        <w:t>także ich funkcjonowanie społeczne jest żywe, a wręcz angażują się oni w nowe formy aktywności. Wielu odkrywa, a niektórzy dopiero teraz zyskują czas, czy środki na realizacją swoich talentów i zainteresowań.</w:t>
      </w:r>
    </w:p>
    <w:p w:rsidR="00F8252F" w:rsidRPr="00F8252F" w:rsidRDefault="00F8252F" w:rsidP="00D15AD5">
      <w:pPr>
        <w:jc w:val="both"/>
        <w:rPr>
          <w:rFonts w:asciiTheme="minorHAnsi" w:hAnsiTheme="minorHAnsi"/>
          <w:sz w:val="12"/>
          <w:szCs w:val="28"/>
        </w:rPr>
      </w:pPr>
    </w:p>
    <w:p w:rsidR="00AC29B2" w:rsidRPr="00D15AD5" w:rsidRDefault="00E9615C" w:rsidP="00D15AD5">
      <w:pPr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Powinno nam zależeć na jak najbardziej efektywnym</w:t>
      </w:r>
      <w:r w:rsidR="00AC29B2" w:rsidRPr="00D15AD5">
        <w:rPr>
          <w:rFonts w:asciiTheme="minorHAnsi" w:hAnsiTheme="minorHAnsi"/>
          <w:szCs w:val="28"/>
        </w:rPr>
        <w:t xml:space="preserve"> wykorzystanie kapitału ludzkiego i społecznego osób starszych, a dla seniorów spędzenie w satysfakcjonujący sposób ostatnich lat życia</w:t>
      </w:r>
      <w:r w:rsidRPr="00D15AD5">
        <w:rPr>
          <w:rFonts w:asciiTheme="minorHAnsi" w:hAnsiTheme="minorHAnsi"/>
          <w:szCs w:val="28"/>
        </w:rPr>
        <w:t xml:space="preserve">. </w:t>
      </w:r>
      <w:r w:rsidR="00AC29B2" w:rsidRPr="00D15AD5">
        <w:rPr>
          <w:rFonts w:asciiTheme="minorHAnsi" w:hAnsiTheme="minorHAnsi"/>
          <w:szCs w:val="28"/>
        </w:rPr>
        <w:t>Osoby ćwiczące i rozwijające odpowiednie umiejętności (fizyczne, psychiczne) mają duże szanse utrzymania dotychczasowego poziomu swojego funkcjonowania</w:t>
      </w:r>
      <w:r w:rsidR="004371AE" w:rsidRPr="00D15AD5">
        <w:rPr>
          <w:rFonts w:asciiTheme="minorHAnsi" w:hAnsiTheme="minorHAnsi"/>
          <w:szCs w:val="28"/>
        </w:rPr>
        <w:t xml:space="preserve"> społecznego i dawania z siebie tego, co mają najciekawszego do przekazania osobom młodszym</w:t>
      </w:r>
      <w:r w:rsidRPr="00D15AD5">
        <w:rPr>
          <w:rFonts w:asciiTheme="minorHAnsi" w:hAnsiTheme="minorHAnsi"/>
          <w:szCs w:val="28"/>
        </w:rPr>
        <w:t>.</w:t>
      </w:r>
    </w:p>
    <w:p w:rsidR="00AC29B2" w:rsidRPr="00D15AD5" w:rsidRDefault="00AC29B2" w:rsidP="00D15AD5">
      <w:pPr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 xml:space="preserve">Ważne jest również, aby kontakty te nie ograniczały się tylko do członków najbliższej rodziny, lecz dotyczyły także </w:t>
      </w:r>
      <w:r w:rsidR="004371AE" w:rsidRPr="00D15AD5">
        <w:rPr>
          <w:rFonts w:asciiTheme="minorHAnsi" w:hAnsiTheme="minorHAnsi"/>
          <w:szCs w:val="28"/>
        </w:rPr>
        <w:t xml:space="preserve">ich </w:t>
      </w:r>
      <w:r w:rsidRPr="00D15AD5">
        <w:rPr>
          <w:rFonts w:asciiTheme="minorHAnsi" w:hAnsiTheme="minorHAnsi"/>
          <w:szCs w:val="28"/>
        </w:rPr>
        <w:t>rówieśników</w:t>
      </w:r>
      <w:r w:rsidR="004371AE" w:rsidRPr="00D15AD5">
        <w:rPr>
          <w:rFonts w:asciiTheme="minorHAnsi" w:hAnsiTheme="minorHAnsi"/>
          <w:szCs w:val="28"/>
        </w:rPr>
        <w:t>.</w:t>
      </w:r>
      <w:r w:rsidR="00D15AD5">
        <w:rPr>
          <w:rFonts w:asciiTheme="minorHAnsi" w:hAnsiTheme="minorHAnsi"/>
          <w:szCs w:val="28"/>
        </w:rPr>
        <w:t xml:space="preserve"> </w:t>
      </w:r>
      <w:r w:rsidRPr="00D15AD5">
        <w:rPr>
          <w:rFonts w:asciiTheme="minorHAnsi" w:hAnsiTheme="minorHAnsi"/>
          <w:szCs w:val="28"/>
        </w:rPr>
        <w:t>W miarę starzenia się coraz bardziej potrzebna okazuje się pomoc innych, a więc wzrasta zależność osób starszych</w:t>
      </w:r>
      <w:r w:rsidR="004371AE" w:rsidRPr="00D15AD5">
        <w:rPr>
          <w:rFonts w:asciiTheme="minorHAnsi" w:hAnsiTheme="minorHAnsi"/>
          <w:szCs w:val="28"/>
        </w:rPr>
        <w:t>.</w:t>
      </w:r>
    </w:p>
    <w:p w:rsidR="00527A4E" w:rsidRPr="00F8252F" w:rsidRDefault="00527A4E" w:rsidP="00D15AD5">
      <w:pPr>
        <w:jc w:val="both"/>
        <w:rPr>
          <w:rFonts w:asciiTheme="minorHAnsi" w:hAnsiTheme="minorHAnsi"/>
          <w:sz w:val="12"/>
          <w:szCs w:val="28"/>
        </w:rPr>
      </w:pPr>
    </w:p>
    <w:p w:rsidR="00AC29B2" w:rsidRPr="00D15AD5" w:rsidRDefault="00AC29B2" w:rsidP="00D15AD5">
      <w:pPr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Najmłodsi seniorzy po przejściu na emeryturę są zazwyczaj sprawni i często doświadczają ożywienia towarzyskiego. Lata po zakończeniu aktywności zawodowej, gdy zdrowie jeszcze dopisuje, pozwalają cieszyć się wolnym czasem i wykorzystywać wcześniej wypracowane umiejętności. Jest to czas, w którym „młody emeryt” może wreszcie zająć się sobą.</w:t>
      </w:r>
    </w:p>
    <w:p w:rsidR="00AC29B2" w:rsidRPr="00D15AD5" w:rsidRDefault="00AC29B2" w:rsidP="00D15AD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Kolejna grupa seniorów – starsi, w coraz większym stopniu stają się zależni od osób sprawujących opiekę, ograniczeniu ulegają również ich kontakty społeczne</w:t>
      </w:r>
      <w:r w:rsidR="00527A4E" w:rsidRPr="00D15AD5">
        <w:rPr>
          <w:rFonts w:asciiTheme="minorHAnsi" w:hAnsiTheme="minorHAnsi"/>
          <w:szCs w:val="28"/>
        </w:rPr>
        <w:t>.</w:t>
      </w:r>
      <w:r w:rsidRPr="00D15AD5">
        <w:rPr>
          <w:rFonts w:asciiTheme="minorHAnsi" w:hAnsiTheme="minorHAnsi"/>
          <w:szCs w:val="28"/>
        </w:rPr>
        <w:t xml:space="preserve"> </w:t>
      </w:r>
    </w:p>
    <w:p w:rsidR="00AC29B2" w:rsidRPr="00D15AD5" w:rsidRDefault="00AC29B2" w:rsidP="00D15AD5">
      <w:pPr>
        <w:spacing w:after="100" w:afterAutospacing="1"/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Istotną kwestią oddziałującą na funkcjonowanie seniorów oraz podejmowanie przez nich różnego typu aktywności jest obraz samego siebie, wytworzony i podtrzymywany przez człowieka starszego w interakcji z otoczeniem społecznym.</w:t>
      </w:r>
      <w:r w:rsidR="007632B0" w:rsidRPr="00D15AD5">
        <w:rPr>
          <w:rFonts w:asciiTheme="minorHAnsi" w:hAnsiTheme="minorHAnsi"/>
          <w:color w:val="E36C0A" w:themeColor="accent6" w:themeShade="BF"/>
          <w:szCs w:val="28"/>
        </w:rPr>
        <w:t xml:space="preserve"> </w:t>
      </w:r>
      <w:r w:rsidR="007632B0" w:rsidRPr="00D15AD5">
        <w:rPr>
          <w:rFonts w:asciiTheme="minorHAnsi" w:hAnsiTheme="minorHAnsi"/>
          <w:szCs w:val="28"/>
        </w:rPr>
        <w:t xml:space="preserve">Działalność </w:t>
      </w:r>
      <w:r w:rsidR="006D1E30" w:rsidRPr="00D15AD5">
        <w:rPr>
          <w:rFonts w:asciiTheme="minorHAnsi" w:hAnsiTheme="minorHAnsi"/>
          <w:szCs w:val="28"/>
        </w:rPr>
        <w:t xml:space="preserve">na rzecz tej grupy osób i </w:t>
      </w:r>
      <w:r w:rsidR="007632B0" w:rsidRPr="00D15AD5">
        <w:rPr>
          <w:rFonts w:asciiTheme="minorHAnsi" w:hAnsiTheme="minorHAnsi"/>
          <w:szCs w:val="28"/>
        </w:rPr>
        <w:t>w tym kerunku, daje szansę w</w:t>
      </w:r>
      <w:r w:rsidR="006D1E30" w:rsidRPr="00D15AD5">
        <w:rPr>
          <w:rFonts w:asciiTheme="minorHAnsi" w:hAnsiTheme="minorHAnsi"/>
          <w:szCs w:val="28"/>
        </w:rPr>
        <w:t>ykorzystania ich doświadczeń,</w:t>
      </w:r>
      <w:r w:rsidR="007632B0" w:rsidRPr="00D15AD5">
        <w:rPr>
          <w:rFonts w:asciiTheme="minorHAnsi" w:hAnsiTheme="minorHAnsi"/>
          <w:szCs w:val="28"/>
        </w:rPr>
        <w:t xml:space="preserve"> ale także stwarza możliwość dalszego rozwoju oraz poczucia bycia potrzebnym</w:t>
      </w:r>
      <w:r w:rsidR="006D1E30" w:rsidRPr="00D15AD5">
        <w:rPr>
          <w:rFonts w:asciiTheme="minorHAnsi" w:hAnsiTheme="minorHAnsi"/>
          <w:szCs w:val="28"/>
        </w:rPr>
        <w:t>.</w:t>
      </w:r>
    </w:p>
    <w:p w:rsidR="008B7C5E" w:rsidRPr="00D15AD5" w:rsidRDefault="00527A4E" w:rsidP="00D15AD5">
      <w:pPr>
        <w:pStyle w:val="Akapitzlist"/>
        <w:ind w:left="0"/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b/>
          <w:szCs w:val="28"/>
        </w:rPr>
        <w:t xml:space="preserve">Znaczenie </w:t>
      </w:r>
      <w:r w:rsidR="008B7C5E" w:rsidRPr="00D15AD5">
        <w:rPr>
          <w:rFonts w:asciiTheme="minorHAnsi" w:hAnsiTheme="minorHAnsi"/>
          <w:b/>
          <w:szCs w:val="28"/>
        </w:rPr>
        <w:t xml:space="preserve">aktywizacji </w:t>
      </w:r>
      <w:r w:rsidRPr="00D15AD5">
        <w:rPr>
          <w:rFonts w:asciiTheme="minorHAnsi" w:hAnsiTheme="minorHAnsi"/>
          <w:b/>
          <w:szCs w:val="28"/>
        </w:rPr>
        <w:t>rozwoju twórczego osób starszych</w:t>
      </w:r>
      <w:r w:rsidRPr="00D15AD5">
        <w:rPr>
          <w:rFonts w:asciiTheme="minorHAnsi" w:hAnsiTheme="minorHAnsi"/>
          <w:szCs w:val="28"/>
        </w:rPr>
        <w:t>.</w:t>
      </w:r>
      <w:r w:rsidR="008B7C5E" w:rsidRPr="00D15AD5">
        <w:rPr>
          <w:rFonts w:asciiTheme="minorHAnsi" w:hAnsiTheme="minorHAnsi"/>
          <w:szCs w:val="28"/>
        </w:rPr>
        <w:t xml:space="preserve"> </w:t>
      </w:r>
    </w:p>
    <w:p w:rsidR="00D15AD5" w:rsidRDefault="00527A4E" w:rsidP="00424C8E">
      <w:pPr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T</w:t>
      </w:r>
      <w:r w:rsidR="00AC29B2" w:rsidRPr="00D15AD5">
        <w:rPr>
          <w:rFonts w:asciiTheme="minorHAnsi" w:hAnsiTheme="minorHAnsi"/>
          <w:szCs w:val="28"/>
        </w:rPr>
        <w:t xml:space="preserve">wórczość </w:t>
      </w:r>
      <w:r w:rsidRPr="00D15AD5">
        <w:rPr>
          <w:rFonts w:asciiTheme="minorHAnsi" w:hAnsiTheme="minorHAnsi"/>
          <w:szCs w:val="28"/>
        </w:rPr>
        <w:t>zaliczana jest do cech wyjątkowych i rzadkch</w:t>
      </w:r>
      <w:r w:rsidR="00AC29B2" w:rsidRPr="00D15AD5">
        <w:rPr>
          <w:rFonts w:asciiTheme="minorHAnsi" w:hAnsiTheme="minorHAnsi"/>
          <w:szCs w:val="28"/>
        </w:rPr>
        <w:t>, czy r</w:t>
      </w:r>
      <w:r w:rsidRPr="00D15AD5">
        <w:rPr>
          <w:rFonts w:asciiTheme="minorHAnsi" w:hAnsiTheme="minorHAnsi"/>
          <w:szCs w:val="28"/>
        </w:rPr>
        <w:t>aczej powszechnie występującą. J</w:t>
      </w:r>
      <w:r w:rsidR="00424C8E">
        <w:rPr>
          <w:rFonts w:asciiTheme="minorHAnsi" w:hAnsiTheme="minorHAnsi"/>
          <w:szCs w:val="28"/>
        </w:rPr>
        <w:t xml:space="preserve">est </w:t>
      </w:r>
      <w:r w:rsidR="00AC29B2" w:rsidRPr="00D15AD5">
        <w:rPr>
          <w:rFonts w:asciiTheme="minorHAnsi" w:hAnsiTheme="minorHAnsi"/>
          <w:szCs w:val="28"/>
        </w:rPr>
        <w:t>odkrywaniem i generowaniem rzeczy i idei nowych i niepowtarzalnych. Jest to tworzenie</w:t>
      </w:r>
      <w:r w:rsidR="0005290D" w:rsidRPr="00D15AD5">
        <w:rPr>
          <w:rFonts w:asciiTheme="minorHAnsi" w:hAnsiTheme="minorHAnsi"/>
          <w:szCs w:val="28"/>
        </w:rPr>
        <w:t xml:space="preserve"> </w:t>
      </w:r>
      <w:r w:rsidR="00AC29B2" w:rsidRPr="00D15AD5">
        <w:rPr>
          <w:rFonts w:asciiTheme="minorHAnsi" w:hAnsiTheme="minorHAnsi"/>
          <w:szCs w:val="28"/>
        </w:rPr>
        <w:t>zupełnie nowych konfiguracji, rozwiązań oryginalnych i jednocześnie</w:t>
      </w:r>
      <w:r w:rsidR="008B7C5E" w:rsidRPr="00D15AD5">
        <w:rPr>
          <w:rFonts w:asciiTheme="minorHAnsi" w:hAnsiTheme="minorHAnsi"/>
          <w:szCs w:val="28"/>
        </w:rPr>
        <w:t xml:space="preserve"> </w:t>
      </w:r>
      <w:r w:rsidRPr="00D15AD5">
        <w:rPr>
          <w:rFonts w:asciiTheme="minorHAnsi" w:hAnsiTheme="minorHAnsi"/>
          <w:szCs w:val="28"/>
        </w:rPr>
        <w:t>unikalnych</w:t>
      </w:r>
      <w:r w:rsidR="00AC29B2" w:rsidRPr="00D15AD5">
        <w:rPr>
          <w:rFonts w:asciiTheme="minorHAnsi" w:hAnsiTheme="minorHAnsi"/>
          <w:szCs w:val="28"/>
        </w:rPr>
        <w:t>. Zjawisko to</w:t>
      </w:r>
      <w:r w:rsidR="0005290D" w:rsidRPr="00D15AD5">
        <w:rPr>
          <w:rFonts w:asciiTheme="minorHAnsi" w:hAnsiTheme="minorHAnsi"/>
          <w:szCs w:val="28"/>
        </w:rPr>
        <w:t>,</w:t>
      </w:r>
      <w:r w:rsidR="00D15AD5">
        <w:rPr>
          <w:rFonts w:asciiTheme="minorHAnsi" w:hAnsiTheme="minorHAnsi"/>
          <w:szCs w:val="28"/>
        </w:rPr>
        <w:t xml:space="preserve"> będąc </w:t>
      </w:r>
      <w:r w:rsidR="00AC29B2" w:rsidRPr="00D15AD5">
        <w:rPr>
          <w:rFonts w:asciiTheme="minorHAnsi" w:hAnsiTheme="minorHAnsi"/>
          <w:szCs w:val="28"/>
        </w:rPr>
        <w:t>działalnością wyższego rzędu ma miejsce stosunkowo rzadko.</w:t>
      </w:r>
      <w:r w:rsidR="00D15AD5">
        <w:rPr>
          <w:rFonts w:asciiTheme="minorHAnsi" w:hAnsiTheme="minorHAnsi"/>
          <w:szCs w:val="28"/>
        </w:rPr>
        <w:t xml:space="preserve"> </w:t>
      </w:r>
      <w:r w:rsidR="00AC29B2" w:rsidRPr="00D15AD5">
        <w:rPr>
          <w:rFonts w:asciiTheme="minorHAnsi" w:hAnsiTheme="minorHAnsi"/>
          <w:szCs w:val="28"/>
        </w:rPr>
        <w:t>Twórcza postawa jest konsekwencją i wyrazem wewnętrznego scalenia</w:t>
      </w:r>
      <w:r w:rsidR="006D1E30" w:rsidRPr="00D15AD5">
        <w:rPr>
          <w:rFonts w:asciiTheme="minorHAnsi" w:hAnsiTheme="minorHAnsi"/>
          <w:szCs w:val="28"/>
        </w:rPr>
        <w:t>,</w:t>
      </w:r>
      <w:r w:rsidR="00AC29B2" w:rsidRPr="00D15AD5">
        <w:rPr>
          <w:rFonts w:asciiTheme="minorHAnsi" w:hAnsiTheme="minorHAnsi"/>
          <w:szCs w:val="28"/>
        </w:rPr>
        <w:t xml:space="preserve"> wynikającego z</w:t>
      </w:r>
      <w:r w:rsidR="008B7C5E" w:rsidRPr="00D15AD5">
        <w:rPr>
          <w:rFonts w:asciiTheme="minorHAnsi" w:hAnsiTheme="minorHAnsi"/>
          <w:szCs w:val="28"/>
        </w:rPr>
        <w:t xml:space="preserve"> </w:t>
      </w:r>
      <w:r w:rsidR="00AC29B2" w:rsidRPr="00D15AD5">
        <w:rPr>
          <w:rFonts w:asciiTheme="minorHAnsi" w:hAnsiTheme="minorHAnsi"/>
          <w:szCs w:val="28"/>
        </w:rPr>
        <w:t xml:space="preserve">zaakceptowania siebie. </w:t>
      </w:r>
    </w:p>
    <w:p w:rsidR="00F8252F" w:rsidRPr="00F8252F" w:rsidRDefault="00F8252F" w:rsidP="00D15AD5">
      <w:pPr>
        <w:pStyle w:val="Akapitzlist"/>
        <w:ind w:left="0"/>
        <w:jc w:val="both"/>
        <w:rPr>
          <w:rFonts w:asciiTheme="minorHAnsi" w:hAnsiTheme="minorHAnsi"/>
          <w:sz w:val="12"/>
          <w:szCs w:val="28"/>
        </w:rPr>
      </w:pPr>
    </w:p>
    <w:p w:rsidR="00D9457A" w:rsidRPr="00D15AD5" w:rsidRDefault="00AC29B2" w:rsidP="00424C8E">
      <w:pPr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W ujęciu E. Fromma postawa twórcza jest umiejętnością widzenia, rozumienia i reagowania,</w:t>
      </w:r>
      <w:r w:rsidR="00D15AD5">
        <w:rPr>
          <w:rFonts w:asciiTheme="minorHAnsi" w:hAnsiTheme="minorHAnsi"/>
          <w:szCs w:val="28"/>
        </w:rPr>
        <w:t xml:space="preserve"> </w:t>
      </w:r>
      <w:r w:rsidRPr="00D15AD5">
        <w:rPr>
          <w:rFonts w:asciiTheme="minorHAnsi" w:hAnsiTheme="minorHAnsi"/>
          <w:szCs w:val="28"/>
        </w:rPr>
        <w:t>dziwienia się, stawiania sobie pytań i angażowania się w działanie. Stwierdza on także, że</w:t>
      </w:r>
      <w:r w:rsidR="00D15AD5">
        <w:rPr>
          <w:rFonts w:asciiTheme="minorHAnsi" w:hAnsiTheme="minorHAnsi"/>
          <w:szCs w:val="28"/>
        </w:rPr>
        <w:t xml:space="preserve"> </w:t>
      </w:r>
      <w:r w:rsidRPr="00D15AD5">
        <w:rPr>
          <w:rFonts w:asciiTheme="minorHAnsi" w:hAnsiTheme="minorHAnsi"/>
          <w:szCs w:val="28"/>
        </w:rPr>
        <w:t xml:space="preserve">warunkiem postawy twórczej jest „umiejętność przeżywania siebie jako podmiotu kreatywności, </w:t>
      </w:r>
      <w:r w:rsidRPr="00D15AD5">
        <w:rPr>
          <w:rFonts w:asciiTheme="minorHAnsi" w:hAnsiTheme="minorHAnsi"/>
          <w:szCs w:val="28"/>
        </w:rPr>
        <w:lastRenderedPageBreak/>
        <w:t>który potrafi przekroczyć granice własnej osobowości w swoich relacjach do innych ludzi i do rzeczy”</w:t>
      </w:r>
      <w:r w:rsidR="008B7C5E" w:rsidRPr="00D15AD5">
        <w:rPr>
          <w:rFonts w:asciiTheme="minorHAnsi" w:hAnsiTheme="minorHAnsi"/>
          <w:szCs w:val="28"/>
        </w:rPr>
        <w:t>.</w:t>
      </w:r>
      <w:r w:rsidR="00D9457A" w:rsidRPr="00D15AD5">
        <w:rPr>
          <w:rFonts w:asciiTheme="minorHAnsi" w:hAnsiTheme="minorHAnsi"/>
          <w:szCs w:val="28"/>
        </w:rPr>
        <w:t xml:space="preserve"> Kreatywność przestaje być domeną artystów i naukowców, zaś staje się najbardziej pożądanym elementem samoświadomości jednostki. </w:t>
      </w:r>
    </w:p>
    <w:p w:rsidR="00AC29B2" w:rsidRPr="00F8252F" w:rsidRDefault="00AC29B2" w:rsidP="00D15AD5">
      <w:pPr>
        <w:pStyle w:val="Akapitzlist"/>
        <w:ind w:left="0"/>
        <w:jc w:val="both"/>
        <w:rPr>
          <w:rFonts w:asciiTheme="minorHAnsi" w:hAnsiTheme="minorHAnsi"/>
          <w:sz w:val="12"/>
          <w:szCs w:val="28"/>
        </w:rPr>
      </w:pPr>
    </w:p>
    <w:p w:rsidR="00043E6F" w:rsidRPr="00D15AD5" w:rsidRDefault="00AC29B2" w:rsidP="00D15AD5">
      <w:pPr>
        <w:pStyle w:val="Akapitzlist"/>
        <w:ind w:left="0"/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Współcześnie żyjący człowiek traci coraz bardziej zdolność zadziwiania się i zaciekawienia się</w:t>
      </w:r>
      <w:r w:rsidR="00424C8E">
        <w:rPr>
          <w:rFonts w:asciiTheme="minorHAnsi" w:hAnsiTheme="minorHAnsi"/>
          <w:szCs w:val="28"/>
        </w:rPr>
        <w:t xml:space="preserve"> </w:t>
      </w:r>
      <w:r w:rsidRPr="00D15AD5">
        <w:rPr>
          <w:rFonts w:asciiTheme="minorHAnsi" w:hAnsiTheme="minorHAnsi"/>
          <w:szCs w:val="28"/>
        </w:rPr>
        <w:t>światem. Nie potrafi prowadzić refleksyjnej obserwacji, natomiast robią to za niego inni</w:t>
      </w:r>
      <w:r w:rsidR="008B7C5E" w:rsidRPr="00D15AD5">
        <w:rPr>
          <w:rFonts w:asciiTheme="minorHAnsi" w:hAnsiTheme="minorHAnsi"/>
          <w:szCs w:val="28"/>
        </w:rPr>
        <w:t>.</w:t>
      </w:r>
      <w:r w:rsidR="00424C8E">
        <w:rPr>
          <w:rFonts w:asciiTheme="minorHAnsi" w:hAnsiTheme="minorHAnsi"/>
          <w:szCs w:val="28"/>
        </w:rPr>
        <w:t xml:space="preserve"> </w:t>
      </w:r>
      <w:r w:rsidRPr="00D15AD5">
        <w:rPr>
          <w:rFonts w:asciiTheme="minorHAnsi" w:hAnsiTheme="minorHAnsi"/>
          <w:szCs w:val="28"/>
        </w:rPr>
        <w:t>Twórcze dzieło to nie tylko wytwór materialny ale również nowe idee, rozwiązania problemów czy</w:t>
      </w:r>
      <w:r w:rsidR="00424C8E">
        <w:rPr>
          <w:rFonts w:asciiTheme="minorHAnsi" w:hAnsiTheme="minorHAnsi"/>
          <w:szCs w:val="28"/>
        </w:rPr>
        <w:t xml:space="preserve"> </w:t>
      </w:r>
      <w:r w:rsidRPr="00D15AD5">
        <w:rPr>
          <w:rFonts w:asciiTheme="minorHAnsi" w:hAnsiTheme="minorHAnsi"/>
          <w:szCs w:val="28"/>
        </w:rPr>
        <w:t xml:space="preserve">kierowanie własnym rozwojem. </w:t>
      </w:r>
    </w:p>
    <w:p w:rsidR="007632B0" w:rsidRPr="00D15AD5" w:rsidRDefault="007632B0" w:rsidP="00D15AD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To twórczość codzienna pomaga osiągnąć dobrostan psychiczn</w:t>
      </w:r>
      <w:r w:rsidR="00424C8E">
        <w:rPr>
          <w:rFonts w:asciiTheme="minorHAnsi" w:hAnsiTheme="minorHAnsi"/>
          <w:szCs w:val="28"/>
        </w:rPr>
        <w:t xml:space="preserve">y, służy zdrowiu psychicznemu, </w:t>
      </w:r>
      <w:r w:rsidRPr="00D15AD5">
        <w:rPr>
          <w:rFonts w:asciiTheme="minorHAnsi" w:hAnsiTheme="minorHAnsi"/>
          <w:szCs w:val="28"/>
        </w:rPr>
        <w:t>dzięki niej twórca może rozwijać stałą tendencję do samorealizacji. A także dzięki temu może</w:t>
      </w:r>
      <w:r w:rsidR="00424C8E">
        <w:rPr>
          <w:rFonts w:asciiTheme="minorHAnsi" w:hAnsiTheme="minorHAnsi"/>
          <w:szCs w:val="28"/>
        </w:rPr>
        <w:t xml:space="preserve"> </w:t>
      </w:r>
      <w:r w:rsidRPr="00D15AD5">
        <w:rPr>
          <w:rFonts w:asciiTheme="minorHAnsi" w:hAnsiTheme="minorHAnsi"/>
          <w:szCs w:val="28"/>
        </w:rPr>
        <w:t xml:space="preserve">wnieść określony wkład do tworzącego się świata (E. Nęcka, 2001). </w:t>
      </w:r>
    </w:p>
    <w:p w:rsidR="00AC29B2" w:rsidRPr="00D15AD5" w:rsidRDefault="00043E6F" w:rsidP="00424C8E">
      <w:pPr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 xml:space="preserve">Postawa twórcza to </w:t>
      </w:r>
      <w:r w:rsidR="00AC29B2" w:rsidRPr="00D15AD5">
        <w:rPr>
          <w:rFonts w:asciiTheme="minorHAnsi" w:hAnsiTheme="minorHAnsi"/>
          <w:szCs w:val="28"/>
        </w:rPr>
        <w:t>aktywny stosunek do świata, oparty</w:t>
      </w:r>
      <w:r w:rsidR="00424C8E">
        <w:rPr>
          <w:rFonts w:asciiTheme="minorHAnsi" w:hAnsiTheme="minorHAnsi"/>
          <w:szCs w:val="28"/>
        </w:rPr>
        <w:t xml:space="preserve"> na potrzebie jego poznawania i </w:t>
      </w:r>
      <w:r w:rsidR="00AC29B2" w:rsidRPr="00D15AD5">
        <w:rPr>
          <w:rFonts w:asciiTheme="minorHAnsi" w:hAnsiTheme="minorHAnsi"/>
          <w:szCs w:val="28"/>
        </w:rPr>
        <w:t>otwartości</w:t>
      </w:r>
      <w:r w:rsidR="00D15AD5">
        <w:rPr>
          <w:rFonts w:asciiTheme="minorHAnsi" w:hAnsiTheme="minorHAnsi"/>
          <w:szCs w:val="28"/>
        </w:rPr>
        <w:t xml:space="preserve"> </w:t>
      </w:r>
      <w:r w:rsidR="00AC29B2" w:rsidRPr="00D15AD5">
        <w:rPr>
          <w:rFonts w:asciiTheme="minorHAnsi" w:hAnsiTheme="minorHAnsi"/>
          <w:szCs w:val="28"/>
        </w:rPr>
        <w:t>na nowe doświadczenia, konstruowania czegoś nowego (przynajmniej subiektywnie) i</w:t>
      </w:r>
      <w:r w:rsidR="00D15AD5">
        <w:rPr>
          <w:rFonts w:asciiTheme="minorHAnsi" w:hAnsiTheme="minorHAnsi"/>
          <w:szCs w:val="28"/>
        </w:rPr>
        <w:t xml:space="preserve"> </w:t>
      </w:r>
      <w:r w:rsidR="00AC29B2" w:rsidRPr="00D15AD5">
        <w:rPr>
          <w:rFonts w:asciiTheme="minorHAnsi" w:hAnsiTheme="minorHAnsi"/>
          <w:szCs w:val="28"/>
        </w:rPr>
        <w:t>wartościowego. Rodzi się ona na gruncie ciekawości poznawczej, rozwijanej umiejętności dostrzegania i pozytywnego reagowania na nowe problemy. Przejawia się w tendencji do działania</w:t>
      </w:r>
      <w:r w:rsidR="00424C8E">
        <w:rPr>
          <w:rFonts w:asciiTheme="minorHAnsi" w:hAnsiTheme="minorHAnsi"/>
          <w:szCs w:val="28"/>
        </w:rPr>
        <w:t xml:space="preserve"> a</w:t>
      </w:r>
      <w:r w:rsidR="00AC29B2" w:rsidRPr="00D15AD5">
        <w:rPr>
          <w:rFonts w:asciiTheme="minorHAnsi" w:hAnsiTheme="minorHAnsi"/>
          <w:szCs w:val="28"/>
        </w:rPr>
        <w:t>lbo w samym działaniu, poprzez koncentrację na zadaniu, stawianie</w:t>
      </w:r>
      <w:r w:rsidR="00AC29B2" w:rsidRPr="00D15AD5">
        <w:rPr>
          <w:rStyle w:val="Pogrubienie"/>
          <w:rFonts w:asciiTheme="minorHAnsi" w:hAnsiTheme="minorHAnsi"/>
          <w:szCs w:val="28"/>
        </w:rPr>
        <w:t xml:space="preserve"> </w:t>
      </w:r>
      <w:r w:rsidR="00AC29B2" w:rsidRPr="00D15AD5">
        <w:rPr>
          <w:rFonts w:asciiTheme="minorHAnsi" w:hAnsiTheme="minorHAnsi"/>
          <w:szCs w:val="28"/>
        </w:rPr>
        <w:t>pytań oraz upór i odwagę w</w:t>
      </w:r>
      <w:r w:rsidR="00424C8E">
        <w:rPr>
          <w:rFonts w:asciiTheme="minorHAnsi" w:hAnsiTheme="minorHAnsi"/>
          <w:szCs w:val="28"/>
        </w:rPr>
        <w:t xml:space="preserve"> </w:t>
      </w:r>
      <w:r w:rsidR="00AC29B2" w:rsidRPr="00D15AD5">
        <w:rPr>
          <w:rFonts w:asciiTheme="minorHAnsi" w:hAnsiTheme="minorHAnsi"/>
          <w:szCs w:val="28"/>
        </w:rPr>
        <w:t>poszukiwaniu rozwiązań</w:t>
      </w:r>
      <w:r w:rsidRPr="00D15AD5">
        <w:rPr>
          <w:rFonts w:asciiTheme="minorHAnsi" w:hAnsiTheme="minorHAnsi"/>
          <w:szCs w:val="28"/>
        </w:rPr>
        <w:t>,</w:t>
      </w:r>
      <w:r w:rsidR="00AC29B2" w:rsidRPr="00D15AD5">
        <w:rPr>
          <w:rFonts w:asciiTheme="minorHAnsi" w:hAnsiTheme="minorHAnsi"/>
          <w:szCs w:val="28"/>
        </w:rPr>
        <w:t xml:space="preserve"> wykraczających poza poziom przeciętny. Dokonuje się to w atmosferze</w:t>
      </w:r>
      <w:r w:rsidR="00424C8E">
        <w:rPr>
          <w:rFonts w:asciiTheme="minorHAnsi" w:hAnsiTheme="minorHAnsi"/>
          <w:szCs w:val="28"/>
        </w:rPr>
        <w:t xml:space="preserve"> </w:t>
      </w:r>
      <w:r w:rsidR="00F8252F">
        <w:rPr>
          <w:rFonts w:asciiTheme="minorHAnsi" w:hAnsiTheme="minorHAnsi"/>
          <w:szCs w:val="28"/>
        </w:rPr>
        <w:t>s</w:t>
      </w:r>
      <w:r w:rsidR="00AC29B2" w:rsidRPr="00D15AD5">
        <w:rPr>
          <w:rFonts w:asciiTheme="minorHAnsi" w:hAnsiTheme="minorHAnsi"/>
          <w:szCs w:val="28"/>
        </w:rPr>
        <w:t>amoakceptacji, której towarzyszy emocjonalny proces przeżywania wysokiego poziomu mobilizacji i zaangażowania.</w:t>
      </w:r>
    </w:p>
    <w:p w:rsidR="006D1E30" w:rsidRPr="00F8252F" w:rsidRDefault="006D1E30" w:rsidP="00D15AD5">
      <w:pPr>
        <w:jc w:val="both"/>
        <w:rPr>
          <w:rFonts w:asciiTheme="minorHAnsi" w:hAnsiTheme="minorHAnsi"/>
          <w:sz w:val="12"/>
          <w:szCs w:val="28"/>
        </w:rPr>
      </w:pPr>
    </w:p>
    <w:p w:rsidR="00D15AD5" w:rsidRDefault="00AC29B2" w:rsidP="00D15AD5">
      <w:pPr>
        <w:pStyle w:val="Akapitzlist"/>
        <w:ind w:left="0"/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Twórczości sprzyjają w szczególności pozytywne emocje czyli takie, które pozbawione są</w:t>
      </w:r>
      <w:r w:rsidR="00F8252F">
        <w:rPr>
          <w:rFonts w:asciiTheme="minorHAnsi" w:hAnsiTheme="minorHAnsi"/>
          <w:szCs w:val="28"/>
        </w:rPr>
        <w:t xml:space="preserve"> </w:t>
      </w:r>
      <w:r w:rsidRPr="00D15AD5">
        <w:rPr>
          <w:rFonts w:asciiTheme="minorHAnsi" w:hAnsiTheme="minorHAnsi"/>
          <w:szCs w:val="28"/>
        </w:rPr>
        <w:t>elementów dezaprobaty, lęku oraz napięcia. Najkorzystniejsza dla rozwoju kreacji jest taka</w:t>
      </w:r>
      <w:r w:rsidR="00F8252F">
        <w:rPr>
          <w:rFonts w:asciiTheme="minorHAnsi" w:hAnsiTheme="minorHAnsi"/>
          <w:szCs w:val="28"/>
        </w:rPr>
        <w:t xml:space="preserve"> </w:t>
      </w:r>
      <w:r w:rsidRPr="00D15AD5">
        <w:rPr>
          <w:rFonts w:asciiTheme="minorHAnsi" w:hAnsiTheme="minorHAnsi"/>
          <w:szCs w:val="28"/>
        </w:rPr>
        <w:t>motywacja, której głównym źródłem jest satysfakcja odczuwana z dokonywanej aktywności i jej bezpośrednie skutki poznawcze</w:t>
      </w:r>
      <w:r w:rsidR="002504E0">
        <w:rPr>
          <w:rFonts w:asciiTheme="minorHAnsi" w:hAnsiTheme="minorHAnsi"/>
          <w:szCs w:val="28"/>
        </w:rPr>
        <w:t>, jak:</w:t>
      </w:r>
      <w:r w:rsidRPr="00D15AD5">
        <w:rPr>
          <w:rFonts w:asciiTheme="minorHAnsi" w:hAnsiTheme="minorHAnsi"/>
          <w:szCs w:val="28"/>
        </w:rPr>
        <w:t xml:space="preserve"> z</w:t>
      </w:r>
      <w:r w:rsidR="002504E0">
        <w:rPr>
          <w:rFonts w:asciiTheme="minorHAnsi" w:hAnsiTheme="minorHAnsi"/>
          <w:szCs w:val="28"/>
        </w:rPr>
        <w:t>aciekawienie, radość, fascynacja poznawcza, sympatia</w:t>
      </w:r>
      <w:r w:rsidR="00424C8E">
        <w:rPr>
          <w:rFonts w:asciiTheme="minorHAnsi" w:hAnsiTheme="minorHAnsi"/>
          <w:szCs w:val="28"/>
        </w:rPr>
        <w:t xml:space="preserve"> </w:t>
      </w:r>
      <w:r w:rsidR="002504E0">
        <w:rPr>
          <w:rFonts w:asciiTheme="minorHAnsi" w:hAnsiTheme="minorHAnsi"/>
          <w:szCs w:val="28"/>
        </w:rPr>
        <w:t>interpersonalna</w:t>
      </w:r>
      <w:r w:rsidRPr="00D15AD5">
        <w:rPr>
          <w:rFonts w:asciiTheme="minorHAnsi" w:hAnsiTheme="minorHAnsi"/>
          <w:szCs w:val="28"/>
        </w:rPr>
        <w:t xml:space="preserve"> i inne, o pozytywnym zna</w:t>
      </w:r>
      <w:r w:rsidR="002504E0">
        <w:rPr>
          <w:rFonts w:asciiTheme="minorHAnsi" w:hAnsiTheme="minorHAnsi"/>
          <w:szCs w:val="28"/>
        </w:rPr>
        <w:t>czeniu</w:t>
      </w:r>
      <w:r w:rsidRPr="00D15AD5">
        <w:rPr>
          <w:rFonts w:asciiTheme="minorHAnsi" w:hAnsiTheme="minorHAnsi"/>
          <w:szCs w:val="28"/>
        </w:rPr>
        <w:t xml:space="preserve">. Wśród motywów </w:t>
      </w:r>
      <w:r w:rsidR="005F4468">
        <w:rPr>
          <w:rFonts w:asciiTheme="minorHAnsi" w:hAnsiTheme="minorHAnsi"/>
          <w:szCs w:val="28"/>
        </w:rPr>
        <w:t xml:space="preserve">ważnych dla twórczości wymienić </w:t>
      </w:r>
      <w:r w:rsidRPr="00D15AD5">
        <w:rPr>
          <w:rFonts w:asciiTheme="minorHAnsi" w:hAnsiTheme="minorHAnsi"/>
          <w:szCs w:val="28"/>
        </w:rPr>
        <w:t>można także potrzebę naprawiania i ulepszania rzeczywistości wpływie emocji pozytywnych w procesie wytwarzania pomysłów</w:t>
      </w:r>
      <w:r w:rsidR="0005290D" w:rsidRPr="00D15AD5">
        <w:rPr>
          <w:rFonts w:asciiTheme="minorHAnsi" w:hAnsiTheme="minorHAnsi"/>
          <w:szCs w:val="28"/>
        </w:rPr>
        <w:t>.</w:t>
      </w:r>
    </w:p>
    <w:p w:rsidR="00AC29B2" w:rsidRDefault="00AC29B2" w:rsidP="00D15AD5">
      <w:pPr>
        <w:pStyle w:val="Akapitzlist"/>
        <w:ind w:left="0"/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>Jednak jeśli wziąć pod uwagę fakt, że znaczna część osób starszych to ludzie z ograniczoną sprawnością, często osamotnieni, niespełnieni</w:t>
      </w:r>
      <w:r w:rsidR="0005290D" w:rsidRPr="00D15AD5">
        <w:rPr>
          <w:rFonts w:asciiTheme="minorHAnsi" w:hAnsiTheme="minorHAnsi"/>
          <w:szCs w:val="28"/>
        </w:rPr>
        <w:t xml:space="preserve"> życiowo i z objawami depresji, powinniśmy jako animatorzy odnosić </w:t>
      </w:r>
      <w:r w:rsidR="001C0858" w:rsidRPr="00D15AD5">
        <w:rPr>
          <w:rFonts w:asciiTheme="minorHAnsi" w:hAnsiTheme="minorHAnsi"/>
          <w:szCs w:val="28"/>
        </w:rPr>
        <w:t xml:space="preserve">się </w:t>
      </w:r>
      <w:r w:rsidRPr="00D15AD5">
        <w:rPr>
          <w:rFonts w:asciiTheme="minorHAnsi" w:hAnsiTheme="minorHAnsi"/>
          <w:szCs w:val="28"/>
        </w:rPr>
        <w:t>do działania na rzecz szeroko rozumia</w:t>
      </w:r>
      <w:r w:rsidR="0005290D" w:rsidRPr="00D15AD5">
        <w:rPr>
          <w:rFonts w:asciiTheme="minorHAnsi" w:hAnsiTheme="minorHAnsi"/>
          <w:szCs w:val="28"/>
        </w:rPr>
        <w:t>nej integracji społecznej.</w:t>
      </w:r>
      <w:r w:rsidR="005B3AAF" w:rsidRPr="00D15AD5">
        <w:rPr>
          <w:rFonts w:asciiTheme="minorHAnsi" w:hAnsiTheme="minorHAnsi"/>
          <w:szCs w:val="28"/>
        </w:rPr>
        <w:t xml:space="preserve"> Takie </w:t>
      </w:r>
      <w:r w:rsidRPr="00D15AD5">
        <w:rPr>
          <w:rFonts w:asciiTheme="minorHAnsi" w:hAnsiTheme="minorHAnsi"/>
          <w:szCs w:val="28"/>
        </w:rPr>
        <w:t>zaangażowanie przyniesie zyski zarówno samemu seniorowi, jak i innym lud</w:t>
      </w:r>
      <w:r w:rsidR="002504E0">
        <w:rPr>
          <w:rFonts w:asciiTheme="minorHAnsi" w:hAnsiTheme="minorHAnsi"/>
          <w:szCs w:val="28"/>
        </w:rPr>
        <w:t xml:space="preserve">ziom. Wiele jednak zależy </w:t>
      </w:r>
      <w:r w:rsidRPr="00D15AD5">
        <w:rPr>
          <w:rFonts w:asciiTheme="minorHAnsi" w:hAnsiTheme="minorHAnsi"/>
          <w:szCs w:val="28"/>
        </w:rPr>
        <w:t>od tego</w:t>
      </w:r>
      <w:r w:rsidR="005B3AAF" w:rsidRPr="00D15AD5">
        <w:rPr>
          <w:rFonts w:asciiTheme="minorHAnsi" w:hAnsiTheme="minorHAnsi"/>
          <w:szCs w:val="28"/>
        </w:rPr>
        <w:t>,</w:t>
      </w:r>
      <w:r w:rsidRPr="00D15AD5">
        <w:rPr>
          <w:rFonts w:asciiTheme="minorHAnsi" w:hAnsiTheme="minorHAnsi"/>
          <w:szCs w:val="28"/>
        </w:rPr>
        <w:t xml:space="preserve"> w jaki sposób zostanie zorganizowana przestrzeń społeczna i jak wiele miejsca w tej przestrzeni uda się zagospodarować ludziom starszym.</w:t>
      </w:r>
      <w:r w:rsidR="005F4468">
        <w:rPr>
          <w:rFonts w:asciiTheme="minorHAnsi" w:hAnsiTheme="minorHAnsi"/>
          <w:szCs w:val="28"/>
        </w:rPr>
        <w:t xml:space="preserve"> </w:t>
      </w:r>
      <w:r w:rsidRPr="00D15AD5">
        <w:rPr>
          <w:rFonts w:asciiTheme="minorHAnsi" w:hAnsiTheme="minorHAnsi"/>
          <w:szCs w:val="28"/>
        </w:rPr>
        <w:t>Uczestnictwo w życiu społecznym w znacznym stopniu oddziałuje n</w:t>
      </w:r>
      <w:r w:rsidR="005F4468">
        <w:rPr>
          <w:rFonts w:asciiTheme="minorHAnsi" w:hAnsiTheme="minorHAnsi"/>
          <w:szCs w:val="28"/>
        </w:rPr>
        <w:t>a poczucie zadowolenia z życia poprzez m.in.</w:t>
      </w:r>
      <w:r w:rsidR="005B3AAF" w:rsidRPr="00D15AD5">
        <w:rPr>
          <w:rFonts w:asciiTheme="minorHAnsi" w:hAnsiTheme="minorHAnsi"/>
          <w:szCs w:val="28"/>
        </w:rPr>
        <w:t xml:space="preserve"> </w:t>
      </w:r>
      <w:r w:rsidR="005F4468">
        <w:rPr>
          <w:rFonts w:asciiTheme="minorHAnsi" w:hAnsiTheme="minorHAnsi"/>
          <w:szCs w:val="28"/>
        </w:rPr>
        <w:t>realizację swoich pasji twórczych</w:t>
      </w:r>
      <w:r w:rsidRPr="00D15AD5">
        <w:rPr>
          <w:rFonts w:asciiTheme="minorHAnsi" w:hAnsiTheme="minorHAnsi"/>
          <w:szCs w:val="28"/>
        </w:rPr>
        <w:t>, udzielają</w:t>
      </w:r>
      <w:r w:rsidR="005F4468">
        <w:rPr>
          <w:rFonts w:asciiTheme="minorHAnsi" w:hAnsiTheme="minorHAnsi"/>
          <w:szCs w:val="28"/>
        </w:rPr>
        <w:t>c</w:t>
      </w:r>
      <w:r w:rsidRPr="00D15AD5">
        <w:rPr>
          <w:rFonts w:asciiTheme="minorHAnsi" w:hAnsiTheme="minorHAnsi"/>
          <w:szCs w:val="28"/>
        </w:rPr>
        <w:t xml:space="preserve"> sobie wsparcia</w:t>
      </w:r>
      <w:r w:rsidR="001C0858" w:rsidRPr="00D15AD5">
        <w:rPr>
          <w:rFonts w:asciiTheme="minorHAnsi" w:hAnsiTheme="minorHAnsi"/>
          <w:szCs w:val="28"/>
        </w:rPr>
        <w:t>.</w:t>
      </w:r>
    </w:p>
    <w:p w:rsidR="005F4468" w:rsidRPr="00D15AD5" w:rsidRDefault="005F4468" w:rsidP="00D15AD5">
      <w:pPr>
        <w:pStyle w:val="Akapitzlist"/>
        <w:ind w:left="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Działalność w tej, jak i w innych sferach, dają szansę wykorzystania doświadczenia osób starszych, ale także stwarzają możliwości ich dalszego rozwoju oraz poczucia bycia potrzebnym (dot. też wolontariatu ludzi starszych).</w:t>
      </w:r>
    </w:p>
    <w:p w:rsidR="004974F1" w:rsidRPr="00F8252F" w:rsidRDefault="004974F1" w:rsidP="00D15AD5">
      <w:pPr>
        <w:pStyle w:val="Akapitzlist"/>
        <w:ind w:left="0"/>
        <w:jc w:val="both"/>
        <w:rPr>
          <w:rFonts w:asciiTheme="minorHAnsi" w:hAnsiTheme="minorHAnsi"/>
          <w:sz w:val="12"/>
          <w:szCs w:val="28"/>
        </w:rPr>
      </w:pPr>
    </w:p>
    <w:p w:rsidR="006D1E30" w:rsidRPr="00D15AD5" w:rsidRDefault="003E59CD" w:rsidP="00D15AD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b/>
          <w:szCs w:val="28"/>
        </w:rPr>
        <w:t>R</w:t>
      </w:r>
      <w:r w:rsidR="00AC29B2" w:rsidRPr="00D15AD5">
        <w:rPr>
          <w:rFonts w:asciiTheme="minorHAnsi" w:hAnsiTheme="minorHAnsi"/>
          <w:b/>
          <w:szCs w:val="28"/>
        </w:rPr>
        <w:t>óżnorodne pozytywne skutki uczenia się w późnym okresie życia</w:t>
      </w:r>
      <w:r w:rsidR="00AC29B2" w:rsidRPr="00D15AD5">
        <w:rPr>
          <w:rFonts w:asciiTheme="minorHAnsi" w:hAnsiTheme="minorHAnsi"/>
          <w:szCs w:val="28"/>
        </w:rPr>
        <w:t>. Wśród nich wymieniane są: zachowanie dobrego zdrowia, lepsze radzenie sobie z codziennymi wyzwaniami, przejmowanie większej o</w:t>
      </w:r>
      <w:r w:rsidR="005F4468">
        <w:rPr>
          <w:rFonts w:asciiTheme="minorHAnsi" w:hAnsiTheme="minorHAnsi"/>
          <w:szCs w:val="28"/>
        </w:rPr>
        <w:t>dpowiedzialności za własne życie</w:t>
      </w:r>
      <w:r w:rsidR="00AC29B2" w:rsidRPr="00D15AD5">
        <w:rPr>
          <w:rFonts w:asciiTheme="minorHAnsi" w:hAnsiTheme="minorHAnsi"/>
          <w:szCs w:val="28"/>
        </w:rPr>
        <w:t>, większa niezależność od innych ludzi, lepsze wykorzystywanie własnych zasobów, rozwijanie refleksyjności, podążanie za rozwojem nauki i techniki, poszerzanie i pogłębianie wiedzy dotyczącej współczesnego świata, poznawanie własnych praw i docenianie swojej roli w społeczeństwie</w:t>
      </w:r>
      <w:r w:rsidRPr="00D15AD5">
        <w:rPr>
          <w:rFonts w:asciiTheme="minorHAnsi" w:hAnsiTheme="minorHAnsi"/>
          <w:szCs w:val="28"/>
        </w:rPr>
        <w:t>.</w:t>
      </w:r>
      <w:r w:rsidR="00AC29B2" w:rsidRPr="00D15AD5">
        <w:rPr>
          <w:rFonts w:asciiTheme="minorHAnsi" w:hAnsiTheme="minorHAnsi"/>
          <w:szCs w:val="28"/>
        </w:rPr>
        <w:t xml:space="preserve"> </w:t>
      </w:r>
    </w:p>
    <w:p w:rsidR="005A2BE8" w:rsidRPr="00424C8E" w:rsidRDefault="006D1E30" w:rsidP="00D15AD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Cs w:val="28"/>
        </w:rPr>
      </w:pPr>
      <w:r w:rsidRPr="00D15AD5">
        <w:rPr>
          <w:rFonts w:asciiTheme="minorHAnsi" w:hAnsiTheme="minorHAnsi"/>
          <w:szCs w:val="28"/>
        </w:rPr>
        <w:t xml:space="preserve">Rozwijaniu i podtrzymywaniu relacji międzyludzkich służą także wycieczki, imprezy rekreacyjne i sportowe, kulturalne i okolicznościowe. </w:t>
      </w:r>
      <w:r w:rsidR="005F4468">
        <w:rPr>
          <w:rFonts w:asciiTheme="minorHAnsi" w:hAnsiTheme="minorHAnsi"/>
          <w:szCs w:val="28"/>
        </w:rPr>
        <w:t xml:space="preserve">Tego </w:t>
      </w:r>
      <w:r w:rsidRPr="00D15AD5">
        <w:rPr>
          <w:rFonts w:asciiTheme="minorHAnsi" w:hAnsiTheme="minorHAnsi"/>
          <w:szCs w:val="28"/>
        </w:rPr>
        <w:t>typu</w:t>
      </w:r>
      <w:r w:rsidR="005F4468">
        <w:rPr>
          <w:rFonts w:asciiTheme="minorHAnsi" w:hAnsiTheme="minorHAnsi"/>
          <w:szCs w:val="28"/>
        </w:rPr>
        <w:t xml:space="preserve"> wyżej wymienione inicjatywy, jak wiele innych na rzecz ludzi starszych,</w:t>
      </w:r>
      <w:r w:rsidRPr="00D15AD5">
        <w:rPr>
          <w:rFonts w:asciiTheme="minorHAnsi" w:hAnsiTheme="minorHAnsi"/>
          <w:szCs w:val="28"/>
        </w:rPr>
        <w:t xml:space="preserve"> dają szansę, jak zauważa Józef Górniewicz, by „</w:t>
      </w:r>
      <w:r w:rsidRPr="00D15AD5">
        <w:rPr>
          <w:rStyle w:val="Uwydatnienie"/>
          <w:rFonts w:asciiTheme="minorHAnsi" w:hAnsiTheme="minorHAnsi"/>
          <w:szCs w:val="28"/>
        </w:rPr>
        <w:t>otwierać w umyśle „drzwi” do zdolności, których się nigdy wcześniej w życiu nie używało</w:t>
      </w:r>
      <w:r w:rsidRPr="00D15AD5">
        <w:rPr>
          <w:rFonts w:asciiTheme="minorHAnsi" w:hAnsiTheme="minorHAnsi"/>
          <w:szCs w:val="28"/>
        </w:rPr>
        <w:t>”.</w:t>
      </w:r>
    </w:p>
    <w:sectPr w:rsidR="005A2BE8" w:rsidRPr="00424C8E" w:rsidSect="00424C8E">
      <w:headerReference w:type="default" r:id="rId7"/>
      <w:footerReference w:type="default" r:id="rId8"/>
      <w:pgSz w:w="11906" w:h="16838"/>
      <w:pgMar w:top="1134" w:right="1133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A8" w:rsidRDefault="009B11A8" w:rsidP="00424C8E">
      <w:r>
        <w:separator/>
      </w:r>
    </w:p>
  </w:endnote>
  <w:endnote w:type="continuationSeparator" w:id="1">
    <w:p w:rsidR="009B11A8" w:rsidRDefault="009B11A8" w:rsidP="0042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347619"/>
      <w:docPartObj>
        <w:docPartGallery w:val="Page Numbers (Bottom of Page)"/>
        <w:docPartUnique/>
      </w:docPartObj>
    </w:sdtPr>
    <w:sdtContent>
      <w:p w:rsidR="00424C8E" w:rsidRDefault="003B7CE9">
        <w:pPr>
          <w:pStyle w:val="Stopka"/>
          <w:jc w:val="center"/>
        </w:pPr>
        <w:fldSimple w:instr=" PAGE   \* MERGEFORMAT ">
          <w:r w:rsidR="00D55111">
            <w:rPr>
              <w:noProof/>
            </w:rPr>
            <w:t>1</w:t>
          </w:r>
        </w:fldSimple>
      </w:p>
    </w:sdtContent>
  </w:sdt>
  <w:p w:rsidR="00424C8E" w:rsidRDefault="00424C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A8" w:rsidRDefault="009B11A8" w:rsidP="00424C8E">
      <w:r>
        <w:separator/>
      </w:r>
    </w:p>
  </w:footnote>
  <w:footnote w:type="continuationSeparator" w:id="1">
    <w:p w:rsidR="009B11A8" w:rsidRDefault="009B11A8" w:rsidP="00424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8E" w:rsidRDefault="00424C8E">
    <w:pPr>
      <w:pStyle w:val="Nagwek"/>
    </w:pPr>
    <w:r w:rsidRPr="00D15AD5">
      <w:rPr>
        <w:rFonts w:asciiTheme="minorHAnsi" w:hAnsiTheme="minorHAnsi"/>
        <w:i/>
        <w:sz w:val="22"/>
      </w:rPr>
      <w:t>Opracowanie:    Barbara Adamkiewicz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5A9"/>
    <w:multiLevelType w:val="hybridMultilevel"/>
    <w:tmpl w:val="6420927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4615"/>
    <w:multiLevelType w:val="hybridMultilevel"/>
    <w:tmpl w:val="B97C7C5E"/>
    <w:lvl w:ilvl="0" w:tplc="5BB0F3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BB7B56"/>
    <w:multiLevelType w:val="multilevel"/>
    <w:tmpl w:val="DADE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34487"/>
    <w:multiLevelType w:val="hybridMultilevel"/>
    <w:tmpl w:val="46F206B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F4DAB"/>
    <w:multiLevelType w:val="hybridMultilevel"/>
    <w:tmpl w:val="C1CE71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B1252"/>
    <w:multiLevelType w:val="multilevel"/>
    <w:tmpl w:val="1220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46882"/>
    <w:multiLevelType w:val="hybridMultilevel"/>
    <w:tmpl w:val="FEB28976"/>
    <w:lvl w:ilvl="0" w:tplc="B1D0EEC0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3F0AB6"/>
    <w:multiLevelType w:val="multilevel"/>
    <w:tmpl w:val="39FA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A3738"/>
    <w:multiLevelType w:val="hybridMultilevel"/>
    <w:tmpl w:val="7938C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BE8"/>
    <w:rsid w:val="00043E6F"/>
    <w:rsid w:val="0005290D"/>
    <w:rsid w:val="0008781D"/>
    <w:rsid w:val="00121772"/>
    <w:rsid w:val="001C0858"/>
    <w:rsid w:val="00223AA2"/>
    <w:rsid w:val="002430FF"/>
    <w:rsid w:val="002504E0"/>
    <w:rsid w:val="003B7CE9"/>
    <w:rsid w:val="003E59CD"/>
    <w:rsid w:val="00424C8E"/>
    <w:rsid w:val="004371AE"/>
    <w:rsid w:val="004974F1"/>
    <w:rsid w:val="004A6EF9"/>
    <w:rsid w:val="004B407B"/>
    <w:rsid w:val="00527A4E"/>
    <w:rsid w:val="00536C9B"/>
    <w:rsid w:val="005A2BE8"/>
    <w:rsid w:val="005B3AAF"/>
    <w:rsid w:val="005F4468"/>
    <w:rsid w:val="0062424C"/>
    <w:rsid w:val="006947F4"/>
    <w:rsid w:val="006D1E30"/>
    <w:rsid w:val="007632B0"/>
    <w:rsid w:val="00790C62"/>
    <w:rsid w:val="00805F75"/>
    <w:rsid w:val="008A4C30"/>
    <w:rsid w:val="008B7C5E"/>
    <w:rsid w:val="009B11A8"/>
    <w:rsid w:val="00A9104B"/>
    <w:rsid w:val="00AC29B2"/>
    <w:rsid w:val="00B10E9A"/>
    <w:rsid w:val="00B13486"/>
    <w:rsid w:val="00B474E3"/>
    <w:rsid w:val="00C30854"/>
    <w:rsid w:val="00C40233"/>
    <w:rsid w:val="00C66AED"/>
    <w:rsid w:val="00CA37C6"/>
    <w:rsid w:val="00D15AD5"/>
    <w:rsid w:val="00D4304B"/>
    <w:rsid w:val="00D55111"/>
    <w:rsid w:val="00D67C2A"/>
    <w:rsid w:val="00D9457A"/>
    <w:rsid w:val="00E9615C"/>
    <w:rsid w:val="00F07B8F"/>
    <w:rsid w:val="00F6557D"/>
    <w:rsid w:val="00F8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C29B2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5A2BE8"/>
    <w:pPr>
      <w:ind w:left="708"/>
    </w:pPr>
  </w:style>
  <w:style w:type="paragraph" w:styleId="Akapitzlist">
    <w:name w:val="List Paragraph"/>
    <w:basedOn w:val="Normalny"/>
    <w:uiPriority w:val="34"/>
    <w:qFormat/>
    <w:rsid w:val="005A2BE8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AC29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29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C29B2"/>
    <w:rPr>
      <w:i/>
      <w:iCs/>
    </w:rPr>
  </w:style>
  <w:style w:type="character" w:styleId="Pogrubienie">
    <w:name w:val="Strong"/>
    <w:basedOn w:val="Domylnaczcionkaakapitu"/>
    <w:uiPriority w:val="22"/>
    <w:qFormat/>
    <w:rsid w:val="00AC29B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24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C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K. Zalewski</cp:lastModifiedBy>
  <cp:revision>5</cp:revision>
  <dcterms:created xsi:type="dcterms:W3CDTF">2017-09-26T21:01:00Z</dcterms:created>
  <dcterms:modified xsi:type="dcterms:W3CDTF">2017-09-29T08:10:00Z</dcterms:modified>
</cp:coreProperties>
</file>